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9D" w:rsidRPr="004A7A4F" w:rsidRDefault="00BA622E" w:rsidP="004A7A4F">
      <w:pPr>
        <w:jc w:val="center"/>
        <w:textAlignment w:val="baseline"/>
        <w:rPr>
          <w:rFonts w:eastAsia="Calibri"/>
          <w:b/>
          <w:color w:val="000000"/>
          <w:spacing w:val="3"/>
          <w:sz w:val="24"/>
          <w:szCs w:val="24"/>
          <w:u w:val="single"/>
        </w:rPr>
      </w:pPr>
      <w:r w:rsidRPr="004A7A4F">
        <w:rPr>
          <w:rFonts w:eastAsia="Times New Roman"/>
          <w:color w:val="000000"/>
          <w:spacing w:val="-1"/>
          <w:sz w:val="24"/>
          <w:szCs w:val="24"/>
        </w:rPr>
        <w:t xml:space="preserve">EXPLANATION: </w:t>
      </w:r>
      <w:r w:rsidR="00D25AC9">
        <w:rPr>
          <w:rFonts w:eastAsia="Times New Roman"/>
          <w:color w:val="000000"/>
          <w:spacing w:val="-1"/>
          <w:sz w:val="24"/>
          <w:szCs w:val="24"/>
          <w:u w:val="single"/>
        </w:rPr>
        <w:t>Matter underlined is new.</w:t>
      </w:r>
      <w:r w:rsidRPr="004A7A4F">
        <w:rPr>
          <w:rFonts w:eastAsia="Times New Roman"/>
          <w:color w:val="000000"/>
          <w:spacing w:val="-1"/>
          <w:sz w:val="24"/>
          <w:szCs w:val="24"/>
        </w:rPr>
        <w:t xml:space="preserve"> </w:t>
      </w:r>
      <w:r w:rsidR="00D25AC9">
        <w:rPr>
          <w:rFonts w:eastAsia="Times New Roman"/>
          <w:color w:val="000000"/>
          <w:spacing w:val="-1"/>
          <w:sz w:val="24"/>
          <w:szCs w:val="24"/>
        </w:rPr>
        <w:t>M</w:t>
      </w:r>
      <w:r w:rsidRPr="004A7A4F">
        <w:rPr>
          <w:rFonts w:eastAsia="Times New Roman"/>
          <w:color w:val="000000"/>
          <w:spacing w:val="-1"/>
          <w:sz w:val="24"/>
          <w:szCs w:val="24"/>
        </w:rPr>
        <w:t>atter in brackets [ ] is material to be omitted.</w:t>
      </w:r>
    </w:p>
    <w:p w:rsidR="004A7A4F" w:rsidRDefault="004A7A4F" w:rsidP="004A7A4F">
      <w:pPr>
        <w:tabs>
          <w:tab w:val="left" w:leader="underscore" w:pos="5256"/>
        </w:tabs>
        <w:jc w:val="both"/>
        <w:textAlignment w:val="baseline"/>
        <w:rPr>
          <w:rFonts w:eastAsia="Times New Roman"/>
          <w:color w:val="000000"/>
          <w:spacing w:val="2"/>
          <w:sz w:val="24"/>
          <w:szCs w:val="24"/>
        </w:rPr>
      </w:pPr>
    </w:p>
    <w:p w:rsidR="005A19B0" w:rsidRPr="004A7A4F" w:rsidRDefault="005A19B0" w:rsidP="005A19B0">
      <w:pPr>
        <w:jc w:val="center"/>
        <w:textAlignment w:val="baseline"/>
        <w:rPr>
          <w:rFonts w:eastAsia="Calibri"/>
          <w:b/>
          <w:color w:val="000000"/>
          <w:spacing w:val="3"/>
          <w:sz w:val="32"/>
          <w:szCs w:val="24"/>
          <w:u w:val="single"/>
        </w:rPr>
      </w:pPr>
      <w:bookmarkStart w:id="0" w:name="_GoBack"/>
      <w:bookmarkEnd w:id="0"/>
    </w:p>
    <w:p w:rsidR="005A19B0" w:rsidRDefault="005A19B0" w:rsidP="004A7A4F">
      <w:pPr>
        <w:tabs>
          <w:tab w:val="left" w:leader="underscore" w:pos="5256"/>
        </w:tabs>
        <w:jc w:val="both"/>
        <w:textAlignment w:val="baseline"/>
        <w:rPr>
          <w:rFonts w:eastAsia="Times New Roman"/>
          <w:color w:val="000000"/>
          <w:spacing w:val="2"/>
          <w:sz w:val="24"/>
          <w:szCs w:val="24"/>
        </w:rPr>
      </w:pPr>
    </w:p>
    <w:p w:rsidR="00BD5B9D" w:rsidRPr="004A7A4F" w:rsidRDefault="004A7A4F" w:rsidP="004A7A4F">
      <w:pPr>
        <w:rPr>
          <w:b/>
          <w:sz w:val="24"/>
          <w:u w:val="single"/>
        </w:rPr>
      </w:pPr>
      <w:r w:rsidRPr="004A7A4F">
        <w:rPr>
          <w:b/>
          <w:sz w:val="24"/>
        </w:rPr>
        <w:t xml:space="preserve">BILL NO. </w:t>
      </w:r>
      <w:r w:rsidRPr="004A7A4F">
        <w:rPr>
          <w:sz w:val="24"/>
          <w:u w:val="single"/>
        </w:rPr>
        <w:tab/>
      </w:r>
      <w:r w:rsidRPr="004A7A4F">
        <w:rPr>
          <w:sz w:val="24"/>
          <w:u w:val="single"/>
        </w:rPr>
        <w:tab/>
      </w:r>
    </w:p>
    <w:p w:rsidR="004A7A4F" w:rsidRDefault="004A7A4F" w:rsidP="004A7A4F">
      <w:pPr>
        <w:jc w:val="both"/>
        <w:textAlignment w:val="baseline"/>
        <w:rPr>
          <w:rFonts w:eastAsia="Times New Roman"/>
          <w:color w:val="000000"/>
          <w:spacing w:val="-1"/>
          <w:sz w:val="24"/>
          <w:szCs w:val="24"/>
        </w:rPr>
      </w:pPr>
    </w:p>
    <w:p w:rsidR="00BD5B9D" w:rsidRPr="004A7A4F" w:rsidRDefault="00BA622E" w:rsidP="004A7A4F">
      <w:pPr>
        <w:jc w:val="both"/>
        <w:textAlignment w:val="baseline"/>
        <w:rPr>
          <w:rFonts w:eastAsia="Times New Roman"/>
          <w:color w:val="000000"/>
          <w:spacing w:val="-1"/>
          <w:sz w:val="24"/>
          <w:szCs w:val="24"/>
          <w:u w:val="single"/>
        </w:rPr>
      </w:pPr>
      <w:r w:rsidRPr="004A7A4F">
        <w:rPr>
          <w:rFonts w:eastAsia="Times New Roman"/>
          <w:b/>
          <w:color w:val="000000"/>
          <w:spacing w:val="-1"/>
          <w:sz w:val="24"/>
          <w:szCs w:val="24"/>
        </w:rPr>
        <w:t>ORDINANCE NO.</w:t>
      </w:r>
      <w:r w:rsidR="004A7A4F">
        <w:rPr>
          <w:rFonts w:eastAsia="Times New Roman"/>
          <w:b/>
          <w:color w:val="000000"/>
          <w:spacing w:val="-1"/>
          <w:sz w:val="24"/>
          <w:szCs w:val="24"/>
        </w:rPr>
        <w:t xml:space="preserve"> </w:t>
      </w:r>
      <w:r w:rsidR="004A7A4F">
        <w:rPr>
          <w:rFonts w:eastAsia="Times New Roman"/>
          <w:color w:val="000000"/>
          <w:spacing w:val="-1"/>
          <w:sz w:val="24"/>
          <w:szCs w:val="24"/>
          <w:u w:val="single"/>
        </w:rPr>
        <w:tab/>
      </w:r>
      <w:r w:rsidR="004A7A4F">
        <w:rPr>
          <w:rFonts w:eastAsia="Times New Roman"/>
          <w:color w:val="000000"/>
          <w:spacing w:val="-1"/>
          <w:sz w:val="24"/>
          <w:szCs w:val="24"/>
          <w:u w:val="single"/>
        </w:rPr>
        <w:tab/>
      </w:r>
    </w:p>
    <w:p w:rsidR="004A7A4F" w:rsidRDefault="004A7A4F" w:rsidP="004A7A4F">
      <w:pPr>
        <w:jc w:val="both"/>
        <w:textAlignment w:val="baseline"/>
        <w:rPr>
          <w:rFonts w:eastAsia="Times New Roman"/>
          <w:color w:val="000000"/>
          <w:sz w:val="24"/>
          <w:szCs w:val="24"/>
        </w:rPr>
      </w:pPr>
    </w:p>
    <w:p w:rsidR="00BD5B9D" w:rsidRPr="0027667D" w:rsidRDefault="004A7A4F" w:rsidP="004A7A4F">
      <w:pPr>
        <w:ind w:left="720" w:right="720"/>
        <w:jc w:val="both"/>
        <w:textAlignment w:val="baseline"/>
        <w:rPr>
          <w:rFonts w:eastAsia="Times New Roman"/>
          <w:color w:val="000000"/>
          <w:sz w:val="24"/>
          <w:szCs w:val="24"/>
        </w:rPr>
      </w:pPr>
      <w:r w:rsidRPr="0027667D">
        <w:rPr>
          <w:rFonts w:eastAsia="Times New Roman"/>
          <w:color w:val="000000"/>
          <w:sz w:val="24"/>
          <w:szCs w:val="24"/>
        </w:rPr>
        <w:t xml:space="preserve">AN ORDINANCE TO AMEND SPARKS MUNICIPAL CODE TITLE 5 “BUSINESS LICENSES, TAXES AND REGULATIONS,” CHAPTER 5.24 “GAMBLING ESTABLISHMENTS” TO ADD DEFINITIONS AND CREATE </w:t>
      </w:r>
      <w:r w:rsidR="00F45EFD">
        <w:rPr>
          <w:rFonts w:eastAsia="Times New Roman"/>
          <w:color w:val="000000"/>
          <w:sz w:val="24"/>
          <w:szCs w:val="24"/>
        </w:rPr>
        <w:t>THE REQUIREMENTS OF BARS OR BAR-</w:t>
      </w:r>
      <w:r w:rsidRPr="0027667D">
        <w:rPr>
          <w:rFonts w:eastAsia="Times New Roman"/>
          <w:color w:val="000000"/>
          <w:sz w:val="24"/>
          <w:szCs w:val="24"/>
        </w:rPr>
        <w:t>RESTAURANTS OPERATING SLOT MACHINES THROUGH A RESTRICTED GAMING LICENSE, TOGETHER WITH OTHER MATTERS PROPERLY RELATED THERETO.</w:t>
      </w:r>
    </w:p>
    <w:p w:rsidR="004A7A4F" w:rsidRDefault="004A7A4F" w:rsidP="004A7A4F">
      <w:pPr>
        <w:jc w:val="both"/>
        <w:textAlignment w:val="baseline"/>
        <w:rPr>
          <w:rFonts w:eastAsia="Times New Roman"/>
          <w:color w:val="000000"/>
          <w:sz w:val="24"/>
          <w:szCs w:val="24"/>
        </w:rPr>
      </w:pPr>
    </w:p>
    <w:p w:rsidR="00BD5B9D" w:rsidRDefault="00BA622E" w:rsidP="0027667D">
      <w:pPr>
        <w:ind w:firstLine="720"/>
        <w:jc w:val="both"/>
        <w:textAlignment w:val="baseline"/>
        <w:rPr>
          <w:rFonts w:eastAsia="Times New Roman"/>
          <w:color w:val="000000"/>
          <w:sz w:val="24"/>
          <w:szCs w:val="24"/>
        </w:rPr>
      </w:pPr>
      <w:r w:rsidRPr="004A7A4F">
        <w:rPr>
          <w:rFonts w:eastAsia="Times New Roman"/>
          <w:color w:val="000000"/>
          <w:sz w:val="24"/>
          <w:szCs w:val="24"/>
        </w:rPr>
        <w:t xml:space="preserve">SPONSORED BY: </w:t>
      </w:r>
      <w:r w:rsidR="004347C2" w:rsidRPr="004A7A4F">
        <w:rPr>
          <w:rFonts w:eastAsia="Times New Roman"/>
          <w:color w:val="000000"/>
          <w:sz w:val="24"/>
          <w:szCs w:val="24"/>
        </w:rPr>
        <w:t>SPARKS</w:t>
      </w:r>
      <w:r w:rsidRPr="004A7A4F">
        <w:rPr>
          <w:rFonts w:eastAsia="Times New Roman"/>
          <w:color w:val="000000"/>
          <w:sz w:val="24"/>
          <w:szCs w:val="24"/>
        </w:rPr>
        <w:t xml:space="preserve"> CITY COUNCIL</w:t>
      </w:r>
    </w:p>
    <w:p w:rsidR="0027667D" w:rsidRPr="004A7A4F" w:rsidRDefault="0027667D" w:rsidP="0027667D">
      <w:pPr>
        <w:ind w:firstLine="720"/>
        <w:jc w:val="both"/>
        <w:textAlignment w:val="baseline"/>
        <w:rPr>
          <w:rFonts w:eastAsia="Times New Roman"/>
          <w:color w:val="000000"/>
          <w:sz w:val="24"/>
          <w:szCs w:val="24"/>
        </w:rPr>
      </w:pPr>
    </w:p>
    <w:p w:rsidR="00BD5B9D" w:rsidRDefault="00BA622E" w:rsidP="0027667D">
      <w:pPr>
        <w:ind w:left="720"/>
        <w:jc w:val="both"/>
        <w:textAlignment w:val="baseline"/>
        <w:rPr>
          <w:rFonts w:eastAsia="Times New Roman"/>
          <w:color w:val="000000"/>
          <w:sz w:val="24"/>
          <w:szCs w:val="24"/>
        </w:rPr>
      </w:pPr>
      <w:r w:rsidRPr="004A7A4F">
        <w:rPr>
          <w:rFonts w:eastAsia="Times New Roman"/>
          <w:color w:val="000000"/>
          <w:sz w:val="24"/>
          <w:szCs w:val="24"/>
        </w:rPr>
        <w:t xml:space="preserve">THE CITY COUNCIL OF THE CITY OF </w:t>
      </w:r>
      <w:r w:rsidR="004347C2" w:rsidRPr="004A7A4F">
        <w:rPr>
          <w:rFonts w:eastAsia="Times New Roman"/>
          <w:color w:val="000000"/>
          <w:sz w:val="24"/>
          <w:szCs w:val="24"/>
        </w:rPr>
        <w:t>SPARKS</w:t>
      </w:r>
      <w:r w:rsidRPr="004A7A4F">
        <w:rPr>
          <w:rFonts w:eastAsia="Times New Roman"/>
          <w:color w:val="000000"/>
          <w:sz w:val="24"/>
          <w:szCs w:val="24"/>
        </w:rPr>
        <w:t xml:space="preserve"> DO ORDAIN:</w:t>
      </w:r>
    </w:p>
    <w:p w:rsidR="0027667D" w:rsidRDefault="0027667D" w:rsidP="0027667D">
      <w:pPr>
        <w:ind w:left="720"/>
        <w:jc w:val="both"/>
        <w:textAlignment w:val="baseline"/>
        <w:rPr>
          <w:rFonts w:eastAsia="Times New Roman"/>
          <w:color w:val="000000"/>
          <w:sz w:val="24"/>
          <w:szCs w:val="24"/>
        </w:rPr>
      </w:pPr>
    </w:p>
    <w:p w:rsidR="0027667D" w:rsidRPr="004A7A4F" w:rsidRDefault="0027667D" w:rsidP="0027667D">
      <w:pPr>
        <w:ind w:left="720"/>
        <w:jc w:val="both"/>
        <w:textAlignment w:val="baseline"/>
        <w:rPr>
          <w:rFonts w:eastAsia="Times New Roman"/>
          <w:color w:val="000000"/>
          <w:sz w:val="24"/>
          <w:szCs w:val="24"/>
        </w:rPr>
      </w:pPr>
    </w:p>
    <w:p w:rsidR="00BD5B9D" w:rsidRPr="004A7A4F" w:rsidRDefault="00BA622E" w:rsidP="0027667D">
      <w:pPr>
        <w:ind w:firstLine="720"/>
        <w:jc w:val="both"/>
        <w:textAlignment w:val="baseline"/>
        <w:rPr>
          <w:rFonts w:eastAsia="Times New Roman"/>
          <w:color w:val="000000"/>
          <w:sz w:val="24"/>
          <w:szCs w:val="24"/>
        </w:rPr>
      </w:pPr>
      <w:r w:rsidRPr="0027667D">
        <w:rPr>
          <w:rFonts w:eastAsia="Times New Roman"/>
          <w:b/>
          <w:color w:val="000000"/>
          <w:sz w:val="24"/>
          <w:szCs w:val="24"/>
        </w:rPr>
        <w:t>SECTION 1.</w:t>
      </w:r>
      <w:r w:rsidR="0027667D">
        <w:rPr>
          <w:rFonts w:eastAsia="Times New Roman"/>
          <w:b/>
          <w:color w:val="000000"/>
          <w:sz w:val="24"/>
          <w:szCs w:val="24"/>
        </w:rPr>
        <w:tab/>
      </w:r>
      <w:r w:rsidRPr="004A7A4F">
        <w:rPr>
          <w:rFonts w:eastAsia="Times New Roman"/>
          <w:color w:val="000000"/>
          <w:sz w:val="24"/>
          <w:szCs w:val="24"/>
        </w:rPr>
        <w:t xml:space="preserve">Chapter </w:t>
      </w:r>
      <w:r w:rsidR="00F07D2F" w:rsidRPr="004A7A4F">
        <w:rPr>
          <w:rFonts w:eastAsia="Times New Roman"/>
          <w:color w:val="000000"/>
          <w:sz w:val="24"/>
          <w:szCs w:val="24"/>
        </w:rPr>
        <w:t>5.24</w:t>
      </w:r>
      <w:r w:rsidR="004347C2" w:rsidRPr="004A7A4F">
        <w:rPr>
          <w:rFonts w:eastAsia="Times New Roman"/>
          <w:color w:val="000000"/>
          <w:sz w:val="24"/>
          <w:szCs w:val="24"/>
        </w:rPr>
        <w:t xml:space="preserve"> </w:t>
      </w:r>
      <w:r w:rsidRPr="004A7A4F">
        <w:rPr>
          <w:rFonts w:eastAsia="Times New Roman"/>
          <w:color w:val="000000"/>
          <w:sz w:val="24"/>
          <w:szCs w:val="24"/>
        </w:rPr>
        <w:t xml:space="preserve">of the </w:t>
      </w:r>
      <w:r w:rsidR="004347C2" w:rsidRPr="004A7A4F">
        <w:rPr>
          <w:rFonts w:eastAsia="Times New Roman"/>
          <w:color w:val="000000"/>
          <w:sz w:val="24"/>
          <w:szCs w:val="24"/>
        </w:rPr>
        <w:t xml:space="preserve">Sparks </w:t>
      </w:r>
      <w:r w:rsidRPr="004A7A4F">
        <w:rPr>
          <w:rFonts w:eastAsia="Times New Roman"/>
          <w:color w:val="000000"/>
          <w:sz w:val="24"/>
          <w:szCs w:val="24"/>
        </w:rPr>
        <w:t xml:space="preserve">Municipal Code is hereby amended by adding certain definitions to </w:t>
      </w:r>
      <w:r w:rsidR="004347C2" w:rsidRPr="004A7A4F">
        <w:rPr>
          <w:rFonts w:eastAsia="Times New Roman"/>
          <w:color w:val="000000"/>
          <w:sz w:val="24"/>
          <w:szCs w:val="24"/>
        </w:rPr>
        <w:t>Title 5</w:t>
      </w:r>
      <w:r w:rsidR="00534990" w:rsidRPr="004A7A4F">
        <w:rPr>
          <w:rFonts w:eastAsia="Times New Roman"/>
          <w:color w:val="000000"/>
          <w:sz w:val="24"/>
          <w:szCs w:val="24"/>
        </w:rPr>
        <w:t>, Chapter 5.24</w:t>
      </w:r>
      <w:r w:rsidRPr="004A7A4F">
        <w:rPr>
          <w:rFonts w:eastAsia="Times New Roman"/>
          <w:color w:val="000000"/>
          <w:sz w:val="24"/>
          <w:szCs w:val="24"/>
        </w:rPr>
        <w:t>, the same to read as follows:</w:t>
      </w:r>
    </w:p>
    <w:p w:rsidR="0027667D" w:rsidRPr="0027667D" w:rsidRDefault="0027667D" w:rsidP="004A7A4F">
      <w:pPr>
        <w:jc w:val="both"/>
        <w:textAlignment w:val="baseline"/>
        <w:rPr>
          <w:rFonts w:eastAsia="Times New Roman"/>
          <w:color w:val="000000"/>
          <w:sz w:val="24"/>
          <w:szCs w:val="24"/>
        </w:rPr>
      </w:pPr>
    </w:p>
    <w:p w:rsidR="00BD5B9D" w:rsidRPr="004A7A4F" w:rsidRDefault="00BA622E" w:rsidP="004A7A4F">
      <w:pPr>
        <w:jc w:val="both"/>
        <w:textAlignment w:val="baseline"/>
        <w:rPr>
          <w:rFonts w:eastAsia="Times New Roman"/>
          <w:b/>
          <w:color w:val="000000"/>
          <w:sz w:val="24"/>
          <w:szCs w:val="24"/>
        </w:rPr>
      </w:pPr>
      <w:r w:rsidRPr="004A7A4F">
        <w:rPr>
          <w:rFonts w:eastAsia="Times New Roman"/>
          <w:b/>
          <w:color w:val="000000"/>
          <w:sz w:val="24"/>
          <w:szCs w:val="24"/>
        </w:rPr>
        <w:t xml:space="preserve">CHAPTER </w:t>
      </w:r>
      <w:r w:rsidR="00AB16B6" w:rsidRPr="004A7A4F">
        <w:rPr>
          <w:rFonts w:eastAsia="Times New Roman"/>
          <w:b/>
          <w:color w:val="000000"/>
          <w:sz w:val="24"/>
          <w:szCs w:val="24"/>
        </w:rPr>
        <w:t>5.24</w:t>
      </w:r>
      <w:r w:rsidRPr="004A7A4F">
        <w:rPr>
          <w:rFonts w:eastAsia="Times New Roman"/>
          <w:b/>
          <w:color w:val="000000"/>
          <w:sz w:val="24"/>
          <w:szCs w:val="24"/>
        </w:rPr>
        <w:t>. – GAM</w:t>
      </w:r>
      <w:r w:rsidR="00544AB9" w:rsidRPr="004A7A4F">
        <w:rPr>
          <w:rFonts w:eastAsia="Times New Roman"/>
          <w:b/>
          <w:color w:val="000000"/>
          <w:sz w:val="24"/>
          <w:szCs w:val="24"/>
        </w:rPr>
        <w:t>BLIN</w:t>
      </w:r>
      <w:r w:rsidRPr="004A7A4F">
        <w:rPr>
          <w:rFonts w:eastAsia="Times New Roman"/>
          <w:b/>
          <w:color w:val="000000"/>
          <w:sz w:val="24"/>
          <w:szCs w:val="24"/>
        </w:rPr>
        <w:t>G</w:t>
      </w:r>
      <w:r w:rsidR="00544AB9" w:rsidRPr="004A7A4F">
        <w:rPr>
          <w:rFonts w:eastAsia="Times New Roman"/>
          <w:b/>
          <w:color w:val="000000"/>
          <w:sz w:val="24"/>
          <w:szCs w:val="24"/>
        </w:rPr>
        <w:t xml:space="preserve"> ESTABLISHMENTS</w:t>
      </w:r>
    </w:p>
    <w:p w:rsidR="0027667D" w:rsidRDefault="0027667D" w:rsidP="004A7A4F">
      <w:pPr>
        <w:jc w:val="both"/>
        <w:textAlignment w:val="baseline"/>
        <w:rPr>
          <w:rFonts w:eastAsia="Times New Roman"/>
          <w:b/>
          <w:color w:val="000000"/>
          <w:sz w:val="24"/>
          <w:szCs w:val="24"/>
        </w:rPr>
      </w:pPr>
    </w:p>
    <w:p w:rsidR="00BD5B9D" w:rsidRPr="004A7A4F" w:rsidRDefault="00BA622E" w:rsidP="004A7A4F">
      <w:pPr>
        <w:jc w:val="both"/>
        <w:textAlignment w:val="baseline"/>
        <w:rPr>
          <w:rFonts w:eastAsia="Times New Roman"/>
          <w:b/>
          <w:color w:val="000000"/>
          <w:sz w:val="24"/>
          <w:szCs w:val="24"/>
        </w:rPr>
      </w:pPr>
      <w:r w:rsidRPr="004A7A4F">
        <w:rPr>
          <w:rFonts w:eastAsia="Times New Roman"/>
          <w:b/>
          <w:color w:val="000000"/>
          <w:sz w:val="24"/>
          <w:szCs w:val="24"/>
        </w:rPr>
        <w:t xml:space="preserve">Sec. </w:t>
      </w:r>
      <w:r w:rsidR="00F07D2F" w:rsidRPr="004A7A4F">
        <w:rPr>
          <w:rFonts w:eastAsia="Times New Roman"/>
          <w:b/>
          <w:color w:val="000000"/>
          <w:sz w:val="24"/>
          <w:szCs w:val="24"/>
        </w:rPr>
        <w:t>5.24.010</w:t>
      </w:r>
      <w:r w:rsidR="00AD3382">
        <w:rPr>
          <w:rFonts w:eastAsia="Times New Roman"/>
          <w:b/>
          <w:color w:val="000000"/>
          <w:sz w:val="24"/>
          <w:szCs w:val="24"/>
        </w:rPr>
        <w:t xml:space="preserve">. – </w:t>
      </w:r>
      <w:r w:rsidRPr="004A7A4F">
        <w:rPr>
          <w:rFonts w:eastAsia="Times New Roman"/>
          <w:b/>
          <w:color w:val="000000"/>
          <w:sz w:val="24"/>
          <w:szCs w:val="24"/>
        </w:rPr>
        <w:t>Definitions.</w:t>
      </w:r>
    </w:p>
    <w:p w:rsidR="0027667D" w:rsidRDefault="0027667D" w:rsidP="004A7A4F">
      <w:pPr>
        <w:jc w:val="both"/>
        <w:textAlignment w:val="baseline"/>
        <w:rPr>
          <w:rFonts w:eastAsia="Times New Roman"/>
          <w:color w:val="000000"/>
          <w:sz w:val="24"/>
          <w:szCs w:val="24"/>
          <w:u w:val="single"/>
        </w:rPr>
      </w:pPr>
    </w:p>
    <w:p w:rsidR="00BD5B9D" w:rsidRPr="00AD3382" w:rsidRDefault="00AB16B6" w:rsidP="004A7A4F">
      <w:pPr>
        <w:jc w:val="both"/>
        <w:textAlignment w:val="baseline"/>
        <w:rPr>
          <w:rFonts w:eastAsia="Times New Roman"/>
          <w:color w:val="000000"/>
          <w:sz w:val="24"/>
          <w:szCs w:val="24"/>
          <w:u w:val="single"/>
        </w:rPr>
      </w:pPr>
      <w:r w:rsidRPr="004A7A4F">
        <w:rPr>
          <w:rFonts w:eastAsia="Times New Roman"/>
          <w:color w:val="000000"/>
          <w:sz w:val="24"/>
          <w:szCs w:val="24"/>
          <w:u w:val="single"/>
        </w:rPr>
        <w:t>As used in this chapter, the words and terms defined in this section shall have the meanings ascribed to them in this section unless the context clearly requires otherwise.</w:t>
      </w:r>
      <w:r w:rsidR="004A7A4F" w:rsidRPr="004A7A4F">
        <w:rPr>
          <w:rFonts w:eastAsia="Times New Roman"/>
          <w:color w:val="000000"/>
          <w:sz w:val="24"/>
          <w:szCs w:val="24"/>
          <w:u w:val="single"/>
        </w:rPr>
        <w:t xml:space="preserve"> </w:t>
      </w:r>
      <w:r w:rsidR="00BA622E" w:rsidRPr="004A7A4F">
        <w:rPr>
          <w:rFonts w:eastAsia="Times New Roman"/>
          <w:color w:val="000000"/>
          <w:sz w:val="24"/>
          <w:szCs w:val="24"/>
          <w:u w:val="single"/>
        </w:rPr>
        <w:t>Any word or term not defined in this section which appears in the regulation shall</w:t>
      </w:r>
      <w:r w:rsidR="004A7A4F" w:rsidRPr="004A7A4F">
        <w:rPr>
          <w:rFonts w:eastAsia="Times New Roman"/>
          <w:color w:val="000000"/>
          <w:sz w:val="24"/>
          <w:szCs w:val="24"/>
          <w:u w:val="single"/>
        </w:rPr>
        <w:t xml:space="preserve"> have the </w:t>
      </w:r>
      <w:r w:rsidR="00BA622E" w:rsidRPr="004A7A4F">
        <w:rPr>
          <w:rFonts w:eastAsia="Times New Roman"/>
          <w:color w:val="000000"/>
          <w:sz w:val="24"/>
          <w:szCs w:val="24"/>
          <w:u w:val="single"/>
        </w:rPr>
        <w:t xml:space="preserve">definition ascribed by the </w:t>
      </w:r>
      <w:r w:rsidR="00BA622E" w:rsidRPr="00AD3382">
        <w:rPr>
          <w:rFonts w:eastAsia="Times New Roman"/>
          <w:color w:val="000000"/>
          <w:sz w:val="24"/>
          <w:szCs w:val="24"/>
          <w:u w:val="single"/>
        </w:rPr>
        <w:t>Nevada Gaming Control Act and stat</w:t>
      </w:r>
      <w:r w:rsidR="004A7A4F" w:rsidRPr="00AD3382">
        <w:rPr>
          <w:rFonts w:eastAsia="Times New Roman"/>
          <w:color w:val="000000"/>
          <w:sz w:val="24"/>
          <w:szCs w:val="24"/>
          <w:u w:val="single"/>
        </w:rPr>
        <w:t xml:space="preserve">utes ancillary thereto, and as </w:t>
      </w:r>
      <w:r w:rsidR="00BA622E" w:rsidRPr="00AD3382">
        <w:rPr>
          <w:rFonts w:eastAsia="Times New Roman"/>
          <w:color w:val="000000"/>
          <w:sz w:val="24"/>
          <w:szCs w:val="24"/>
          <w:u w:val="single"/>
        </w:rPr>
        <w:t>defined by the regulations of the Nevada Gaming Commission unless a different meaning cl</w:t>
      </w:r>
      <w:r w:rsidR="0062640F" w:rsidRPr="00AD3382">
        <w:rPr>
          <w:rFonts w:eastAsia="Times New Roman"/>
          <w:color w:val="000000"/>
          <w:sz w:val="24"/>
          <w:szCs w:val="24"/>
          <w:u w:val="single"/>
        </w:rPr>
        <w:t>early appears in the context.</w:t>
      </w:r>
    </w:p>
    <w:p w:rsidR="00317005" w:rsidRPr="00AD3382" w:rsidRDefault="00317005" w:rsidP="004A7A4F">
      <w:pPr>
        <w:jc w:val="both"/>
        <w:textAlignment w:val="baseline"/>
        <w:rPr>
          <w:rFonts w:eastAsia="Times New Roman"/>
          <w:color w:val="000000"/>
          <w:sz w:val="24"/>
          <w:szCs w:val="24"/>
          <w:u w:val="single"/>
        </w:rPr>
      </w:pPr>
    </w:p>
    <w:p w:rsidR="00317005" w:rsidRDefault="00BA622E" w:rsidP="0027667D">
      <w:pPr>
        <w:pStyle w:val="ListParagraph"/>
        <w:numPr>
          <w:ilvl w:val="0"/>
          <w:numId w:val="4"/>
        </w:numPr>
        <w:ind w:left="0" w:firstLine="0"/>
        <w:jc w:val="both"/>
        <w:textAlignment w:val="baseline"/>
        <w:rPr>
          <w:rFonts w:eastAsia="Times New Roman"/>
          <w:color w:val="000000"/>
          <w:sz w:val="24"/>
          <w:szCs w:val="24"/>
          <w:u w:val="single"/>
        </w:rPr>
      </w:pPr>
      <w:r w:rsidRPr="00AD3382">
        <w:rPr>
          <w:rFonts w:eastAsia="Times New Roman"/>
          <w:i/>
          <w:color w:val="000000"/>
          <w:sz w:val="24"/>
          <w:szCs w:val="24"/>
          <w:u w:val="single"/>
        </w:rPr>
        <w:t>Bar</w:t>
      </w:r>
      <w:r w:rsidR="00921F70">
        <w:rPr>
          <w:rFonts w:eastAsia="Times New Roman"/>
          <w:i/>
          <w:color w:val="000000"/>
          <w:sz w:val="24"/>
          <w:szCs w:val="24"/>
          <w:u w:val="single"/>
        </w:rPr>
        <w:t>,</w:t>
      </w:r>
      <w:r w:rsidRPr="00AD3382">
        <w:rPr>
          <w:rFonts w:eastAsia="Times New Roman"/>
          <w:color w:val="000000"/>
          <w:sz w:val="24"/>
          <w:szCs w:val="24"/>
          <w:u w:val="single"/>
        </w:rPr>
        <w:t xml:space="preserve"> for purposes of this Chapter, means </w:t>
      </w:r>
      <w:r w:rsidR="002F3A00" w:rsidRPr="00AD3382">
        <w:rPr>
          <w:rFonts w:eastAsia="Times New Roman"/>
          <w:color w:val="000000"/>
          <w:sz w:val="24"/>
          <w:szCs w:val="24"/>
          <w:u w:val="single"/>
        </w:rPr>
        <w:t xml:space="preserve">a bar, tavern or saloon type </w:t>
      </w:r>
      <w:r w:rsidRPr="00AD3382">
        <w:rPr>
          <w:rFonts w:eastAsia="Times New Roman"/>
          <w:color w:val="000000"/>
          <w:sz w:val="24"/>
          <w:szCs w:val="24"/>
          <w:u w:val="single"/>
        </w:rPr>
        <w:t xml:space="preserve">establishment which </w:t>
      </w:r>
      <w:r w:rsidR="004347C2" w:rsidRPr="00AD3382">
        <w:rPr>
          <w:rFonts w:eastAsia="Times New Roman"/>
          <w:color w:val="000000"/>
          <w:sz w:val="24"/>
          <w:szCs w:val="24"/>
          <w:u w:val="single"/>
        </w:rPr>
        <w:t xml:space="preserve">is </w:t>
      </w:r>
      <w:r w:rsidRPr="00AD3382">
        <w:rPr>
          <w:rFonts w:eastAsia="Times New Roman"/>
          <w:color w:val="000000"/>
          <w:sz w:val="24"/>
          <w:szCs w:val="24"/>
          <w:u w:val="single"/>
        </w:rPr>
        <w:t>primarily engaged in selling or serving alcoholic beverages at retail by the drink to the general public for on premise</w:t>
      </w:r>
      <w:r w:rsidR="00317005" w:rsidRPr="00AD3382">
        <w:rPr>
          <w:rFonts w:eastAsia="Times New Roman"/>
          <w:color w:val="000000"/>
          <w:sz w:val="24"/>
          <w:szCs w:val="24"/>
          <w:u w:val="single"/>
        </w:rPr>
        <w:t>s</w:t>
      </w:r>
      <w:r w:rsidRPr="00AD3382">
        <w:rPr>
          <w:rFonts w:eastAsia="Times New Roman"/>
          <w:color w:val="000000"/>
          <w:sz w:val="24"/>
          <w:szCs w:val="24"/>
          <w:u w:val="single"/>
        </w:rPr>
        <w:t xml:space="preserve"> consumption, with the ability to request approval for the following anc</w:t>
      </w:r>
      <w:r w:rsidR="004A7A4F" w:rsidRPr="00AD3382">
        <w:rPr>
          <w:rFonts w:eastAsia="Times New Roman"/>
          <w:color w:val="000000"/>
          <w:sz w:val="24"/>
          <w:szCs w:val="24"/>
          <w:u w:val="single"/>
        </w:rPr>
        <w:t xml:space="preserve">illary activities; live </w:t>
      </w:r>
      <w:r w:rsidRPr="00AD3382">
        <w:rPr>
          <w:rFonts w:eastAsia="Times New Roman"/>
          <w:color w:val="000000"/>
          <w:sz w:val="24"/>
          <w:szCs w:val="24"/>
          <w:u w:val="single"/>
        </w:rPr>
        <w:t>entertainment, food service, and restricted gaming. The conduct of a bar business necessarily includes</w:t>
      </w:r>
      <w:r w:rsidRPr="0027667D">
        <w:rPr>
          <w:rFonts w:eastAsia="Times New Roman"/>
          <w:color w:val="000000"/>
          <w:sz w:val="24"/>
          <w:szCs w:val="24"/>
          <w:u w:val="single"/>
        </w:rPr>
        <w:t xml:space="preserve"> operation unde</w:t>
      </w:r>
      <w:r w:rsidR="004A7A4F" w:rsidRPr="0027667D">
        <w:rPr>
          <w:rFonts w:eastAsia="Times New Roman"/>
          <w:color w:val="000000"/>
          <w:sz w:val="24"/>
          <w:szCs w:val="24"/>
          <w:u w:val="single"/>
        </w:rPr>
        <w:t>r a valid on-premises alcoholic</w:t>
      </w:r>
      <w:r w:rsidRPr="0027667D">
        <w:rPr>
          <w:rFonts w:eastAsia="Times New Roman"/>
          <w:color w:val="000000"/>
          <w:sz w:val="24"/>
          <w:szCs w:val="24"/>
          <w:u w:val="single"/>
        </w:rPr>
        <w:t xml:space="preserve"> beverage license and/or </w:t>
      </w:r>
      <w:r w:rsidR="004347C2" w:rsidRPr="0027667D">
        <w:rPr>
          <w:rFonts w:eastAsia="Times New Roman"/>
          <w:color w:val="000000"/>
          <w:sz w:val="24"/>
          <w:szCs w:val="24"/>
          <w:u w:val="single"/>
        </w:rPr>
        <w:t xml:space="preserve">on premises </w:t>
      </w:r>
      <w:r w:rsidRPr="0027667D">
        <w:rPr>
          <w:rFonts w:eastAsia="Times New Roman"/>
          <w:color w:val="000000"/>
          <w:sz w:val="24"/>
          <w:szCs w:val="24"/>
          <w:u w:val="single"/>
        </w:rPr>
        <w:t xml:space="preserve">alcohol cabaret license. A restaurant may be </w:t>
      </w:r>
      <w:r w:rsidR="004A7A4F" w:rsidRPr="0027667D">
        <w:rPr>
          <w:rFonts w:eastAsia="Times New Roman"/>
          <w:color w:val="000000"/>
          <w:sz w:val="24"/>
          <w:szCs w:val="24"/>
          <w:u w:val="single"/>
        </w:rPr>
        <w:t xml:space="preserve">operated on the same </w:t>
      </w:r>
      <w:r w:rsidRPr="0027667D">
        <w:rPr>
          <w:rFonts w:eastAsia="Times New Roman"/>
          <w:color w:val="000000"/>
          <w:sz w:val="24"/>
          <w:szCs w:val="24"/>
          <w:u w:val="single"/>
        </w:rPr>
        <w:t>premises as a bar. See bar-restaurant definition in this section.</w:t>
      </w:r>
      <w:r w:rsidR="004A7A4F" w:rsidRPr="0027667D">
        <w:rPr>
          <w:rFonts w:eastAsia="Times New Roman"/>
          <w:color w:val="000000"/>
          <w:sz w:val="24"/>
          <w:szCs w:val="24"/>
          <w:u w:val="single"/>
        </w:rPr>
        <w:t xml:space="preserve"> </w:t>
      </w:r>
      <w:r w:rsidR="00AB16B6" w:rsidRPr="0027667D">
        <w:rPr>
          <w:rFonts w:eastAsia="Times New Roman"/>
          <w:color w:val="000000"/>
          <w:sz w:val="24"/>
          <w:szCs w:val="24"/>
          <w:u w:val="single"/>
        </w:rPr>
        <w:t>Except as otherwise provided in this Section, a</w:t>
      </w:r>
      <w:r w:rsidR="004347C2" w:rsidRPr="0027667D">
        <w:rPr>
          <w:rFonts w:eastAsia="Times New Roman"/>
          <w:color w:val="000000"/>
          <w:sz w:val="24"/>
          <w:szCs w:val="24"/>
          <w:u w:val="single"/>
        </w:rPr>
        <w:t xml:space="preserve"> bar that </w:t>
      </w:r>
      <w:r w:rsidR="00BD1CF4" w:rsidRPr="0027667D">
        <w:rPr>
          <w:rFonts w:eastAsia="Times New Roman"/>
          <w:color w:val="000000"/>
          <w:sz w:val="24"/>
          <w:szCs w:val="24"/>
          <w:u w:val="single"/>
        </w:rPr>
        <w:t xml:space="preserve">holds a restricted gaming license </w:t>
      </w:r>
      <w:r w:rsidR="004347C2" w:rsidRPr="0027667D">
        <w:rPr>
          <w:rFonts w:eastAsia="Times New Roman"/>
          <w:color w:val="000000"/>
          <w:sz w:val="24"/>
          <w:szCs w:val="24"/>
          <w:u w:val="single"/>
        </w:rPr>
        <w:t xml:space="preserve">as an ancillary activity </w:t>
      </w:r>
      <w:r w:rsidR="00BD1CF4" w:rsidRPr="0027667D">
        <w:rPr>
          <w:rFonts w:eastAsia="Times New Roman"/>
          <w:color w:val="000000"/>
          <w:sz w:val="24"/>
          <w:szCs w:val="24"/>
          <w:u w:val="single"/>
        </w:rPr>
        <w:t xml:space="preserve">to a bar business </w:t>
      </w:r>
      <w:r w:rsidR="004347C2" w:rsidRPr="0027667D">
        <w:rPr>
          <w:rFonts w:eastAsia="Times New Roman"/>
          <w:color w:val="000000"/>
          <w:sz w:val="24"/>
          <w:szCs w:val="24"/>
          <w:u w:val="single"/>
        </w:rPr>
        <w:t xml:space="preserve">is not eligible </w:t>
      </w:r>
      <w:r w:rsidR="00922C54" w:rsidRPr="0027667D">
        <w:rPr>
          <w:rFonts w:eastAsia="Times New Roman"/>
          <w:color w:val="000000"/>
          <w:sz w:val="24"/>
          <w:szCs w:val="24"/>
          <w:u w:val="single"/>
        </w:rPr>
        <w:t>to apply for</w:t>
      </w:r>
      <w:r w:rsidR="00BD1CF4" w:rsidRPr="0027667D">
        <w:rPr>
          <w:rFonts w:eastAsia="Times New Roman"/>
          <w:color w:val="000000"/>
          <w:sz w:val="24"/>
          <w:szCs w:val="24"/>
          <w:u w:val="single"/>
        </w:rPr>
        <w:t>, hold or renew</w:t>
      </w:r>
      <w:r w:rsidR="00922C54" w:rsidRPr="0027667D">
        <w:rPr>
          <w:rFonts w:eastAsia="Times New Roman"/>
          <w:color w:val="000000"/>
          <w:sz w:val="24"/>
          <w:szCs w:val="24"/>
          <w:u w:val="single"/>
        </w:rPr>
        <w:t xml:space="preserve"> </w:t>
      </w:r>
      <w:r w:rsidR="004347C2" w:rsidRPr="0027667D">
        <w:rPr>
          <w:rFonts w:eastAsia="Times New Roman"/>
          <w:color w:val="000000"/>
          <w:sz w:val="24"/>
          <w:szCs w:val="24"/>
          <w:u w:val="single"/>
        </w:rPr>
        <w:t>a</w:t>
      </w:r>
      <w:r w:rsidR="00922C54" w:rsidRPr="0027667D">
        <w:rPr>
          <w:rFonts w:eastAsia="Times New Roman"/>
          <w:color w:val="000000"/>
          <w:sz w:val="24"/>
          <w:szCs w:val="24"/>
          <w:u w:val="single"/>
        </w:rPr>
        <w:t>n</w:t>
      </w:r>
      <w:r w:rsidR="004347C2" w:rsidRPr="0027667D">
        <w:rPr>
          <w:rFonts w:eastAsia="Times New Roman"/>
          <w:color w:val="000000"/>
          <w:sz w:val="24"/>
          <w:szCs w:val="24"/>
          <w:u w:val="single"/>
        </w:rPr>
        <w:t xml:space="preserve"> alcoholic beverage package license</w:t>
      </w:r>
      <w:r w:rsidR="00922C54" w:rsidRPr="0027667D">
        <w:rPr>
          <w:rFonts w:eastAsia="Times New Roman"/>
          <w:color w:val="000000"/>
          <w:sz w:val="24"/>
          <w:szCs w:val="24"/>
          <w:u w:val="single"/>
        </w:rPr>
        <w:t xml:space="preserve"> that allows the holder to sell alcoholic beverages in packages for consumption outside the bar. </w:t>
      </w:r>
      <w:r w:rsidR="00AB16B6" w:rsidRPr="0027667D">
        <w:rPr>
          <w:rFonts w:eastAsia="Times New Roman"/>
          <w:color w:val="000000"/>
          <w:sz w:val="24"/>
          <w:szCs w:val="24"/>
          <w:u w:val="single"/>
        </w:rPr>
        <w:t xml:space="preserve">A bar that holds a </w:t>
      </w:r>
      <w:r w:rsidR="007A6A78" w:rsidRPr="0027667D">
        <w:rPr>
          <w:rFonts w:eastAsia="Times New Roman"/>
          <w:color w:val="000000"/>
          <w:sz w:val="24"/>
          <w:szCs w:val="24"/>
          <w:u w:val="single"/>
        </w:rPr>
        <w:t xml:space="preserve">state </w:t>
      </w:r>
      <w:r w:rsidR="00AB16B6" w:rsidRPr="0027667D">
        <w:rPr>
          <w:rFonts w:eastAsia="Times New Roman"/>
          <w:color w:val="000000"/>
          <w:sz w:val="24"/>
          <w:szCs w:val="24"/>
          <w:u w:val="single"/>
        </w:rPr>
        <w:t xml:space="preserve">“supplier’s license” as defined in NRS 369.111 </w:t>
      </w:r>
      <w:r w:rsidR="007A6A78" w:rsidRPr="0027667D">
        <w:rPr>
          <w:rFonts w:eastAsia="Times New Roman"/>
          <w:color w:val="000000"/>
          <w:sz w:val="24"/>
          <w:szCs w:val="24"/>
          <w:u w:val="single"/>
        </w:rPr>
        <w:t xml:space="preserve">or operates a “brew pub” pursuant to NRS 597.230 </w:t>
      </w:r>
      <w:r w:rsidR="00AB16B6" w:rsidRPr="0027667D">
        <w:rPr>
          <w:rFonts w:eastAsia="Times New Roman"/>
          <w:color w:val="000000"/>
          <w:sz w:val="24"/>
          <w:szCs w:val="24"/>
          <w:u w:val="single"/>
        </w:rPr>
        <w:t>is eligible to apply for, hold or renew an alcoholic beverage packaged liquor license that allows the holder to sell alcoholic beverages in packages for consumption outside the bar.</w:t>
      </w:r>
      <w:r w:rsidR="004A7A4F" w:rsidRPr="0027667D">
        <w:rPr>
          <w:rFonts w:eastAsia="Times New Roman"/>
          <w:color w:val="000000"/>
          <w:sz w:val="24"/>
          <w:szCs w:val="24"/>
          <w:u w:val="single"/>
        </w:rPr>
        <w:t xml:space="preserve"> </w:t>
      </w:r>
    </w:p>
    <w:p w:rsidR="0027667D" w:rsidRDefault="0027667D" w:rsidP="0027667D">
      <w:pPr>
        <w:pStyle w:val="ListParagraph"/>
        <w:ind w:left="0"/>
        <w:jc w:val="both"/>
        <w:textAlignment w:val="baseline"/>
        <w:rPr>
          <w:rFonts w:eastAsia="Times New Roman"/>
          <w:color w:val="000000"/>
          <w:sz w:val="24"/>
          <w:szCs w:val="24"/>
          <w:u w:val="single"/>
        </w:rPr>
      </w:pPr>
    </w:p>
    <w:p w:rsidR="00BD5B9D" w:rsidRDefault="00BA622E" w:rsidP="004A7A4F">
      <w:pPr>
        <w:pStyle w:val="ListParagraph"/>
        <w:numPr>
          <w:ilvl w:val="0"/>
          <w:numId w:val="4"/>
        </w:numPr>
        <w:ind w:left="0" w:firstLine="0"/>
        <w:jc w:val="both"/>
        <w:textAlignment w:val="baseline"/>
        <w:rPr>
          <w:rFonts w:eastAsia="Times New Roman"/>
          <w:color w:val="000000"/>
          <w:sz w:val="24"/>
          <w:szCs w:val="24"/>
          <w:u w:val="single"/>
        </w:rPr>
      </w:pPr>
      <w:r w:rsidRPr="0027667D">
        <w:rPr>
          <w:rFonts w:eastAsia="Times New Roman"/>
          <w:i/>
          <w:color w:val="000000"/>
          <w:spacing w:val="-1"/>
          <w:sz w:val="24"/>
          <w:szCs w:val="24"/>
          <w:u w:val="single"/>
        </w:rPr>
        <w:lastRenderedPageBreak/>
        <w:t>Bar-restaurant</w:t>
      </w:r>
      <w:r w:rsidRPr="0027667D">
        <w:rPr>
          <w:rFonts w:eastAsia="Times New Roman"/>
          <w:color w:val="000000"/>
          <w:spacing w:val="-1"/>
          <w:sz w:val="24"/>
          <w:szCs w:val="24"/>
          <w:u w:val="single"/>
        </w:rPr>
        <w:t xml:space="preserve"> for purposes of this Chapter, means a</w:t>
      </w:r>
      <w:r w:rsidR="00455315" w:rsidRPr="0027667D">
        <w:rPr>
          <w:rFonts w:eastAsia="Times New Roman"/>
          <w:color w:val="000000"/>
          <w:spacing w:val="-1"/>
          <w:sz w:val="24"/>
          <w:szCs w:val="24"/>
          <w:u w:val="single"/>
        </w:rPr>
        <w:t xml:space="preserve"> Restaurant as defined in Section 5.77.020 of the SMC t</w:t>
      </w:r>
      <w:r w:rsidRPr="0027667D">
        <w:rPr>
          <w:rFonts w:eastAsia="Times New Roman"/>
          <w:color w:val="000000"/>
          <w:spacing w:val="-1"/>
          <w:sz w:val="24"/>
          <w:szCs w:val="24"/>
          <w:u w:val="single"/>
        </w:rPr>
        <w:t xml:space="preserve">hat operates as both a bar and a restaurant under the definitions in this section. Minors may be allowed in the restaurant provided there is separation between the bar and/or lounge area and the restaurant area by a structural barrier sufficient to exclude minors from the bar and/or </w:t>
      </w:r>
      <w:r w:rsidR="004A7A4F" w:rsidRPr="0027667D">
        <w:rPr>
          <w:rFonts w:eastAsia="Times New Roman"/>
          <w:color w:val="000000"/>
          <w:spacing w:val="-1"/>
          <w:sz w:val="24"/>
          <w:szCs w:val="24"/>
          <w:u w:val="single"/>
        </w:rPr>
        <w:t xml:space="preserve">lounge area, and provided that </w:t>
      </w:r>
      <w:r w:rsidRPr="0027667D">
        <w:rPr>
          <w:rFonts w:eastAsia="Times New Roman"/>
          <w:color w:val="000000"/>
          <w:spacing w:val="-1"/>
          <w:sz w:val="24"/>
          <w:szCs w:val="24"/>
          <w:u w:val="single"/>
        </w:rPr>
        <w:t>no alcohol sales, consumption, or distribution occur in an area not licensed for alcohol sales or under the control of the licensee. Alcoholic beverages may be served to all patrons aged twenty-one and older throughout the premises, except that any person twenty-one and older accompanying a minor in the restaurant portion of the busines</w:t>
      </w:r>
      <w:r w:rsidR="004A7A4F" w:rsidRPr="0027667D">
        <w:rPr>
          <w:rFonts w:eastAsia="Times New Roman"/>
          <w:color w:val="000000"/>
          <w:spacing w:val="-1"/>
          <w:sz w:val="24"/>
          <w:szCs w:val="24"/>
          <w:u w:val="single"/>
        </w:rPr>
        <w:t>s may be served alcohol only in</w:t>
      </w:r>
      <w:r w:rsidRPr="0027667D">
        <w:rPr>
          <w:rFonts w:eastAsia="Times New Roman"/>
          <w:color w:val="000000"/>
          <w:spacing w:val="-1"/>
          <w:sz w:val="24"/>
          <w:szCs w:val="24"/>
          <w:u w:val="single"/>
        </w:rPr>
        <w:t xml:space="preserve"> conjunction with meals at </w:t>
      </w:r>
      <w:r w:rsidR="00922C54" w:rsidRPr="0027667D">
        <w:rPr>
          <w:rFonts w:eastAsia="Times New Roman"/>
          <w:color w:val="000000"/>
          <w:spacing w:val="-1"/>
          <w:sz w:val="24"/>
          <w:szCs w:val="24"/>
          <w:u w:val="single"/>
        </w:rPr>
        <w:t xml:space="preserve">tables </w:t>
      </w:r>
      <w:r w:rsidRPr="0027667D">
        <w:rPr>
          <w:rFonts w:eastAsia="Times New Roman"/>
          <w:color w:val="000000"/>
          <w:spacing w:val="-1"/>
          <w:sz w:val="24"/>
          <w:szCs w:val="24"/>
          <w:u w:val="single"/>
        </w:rPr>
        <w:t>or booths.</w:t>
      </w:r>
      <w:r w:rsidR="004A7A4F" w:rsidRPr="0027667D">
        <w:rPr>
          <w:rFonts w:eastAsia="Times New Roman"/>
          <w:color w:val="000000"/>
          <w:spacing w:val="-1"/>
          <w:sz w:val="24"/>
          <w:szCs w:val="24"/>
          <w:u w:val="single"/>
        </w:rPr>
        <w:t xml:space="preserve"> </w:t>
      </w:r>
      <w:r w:rsidR="00AB16B6" w:rsidRPr="0027667D">
        <w:rPr>
          <w:rFonts w:eastAsia="Times New Roman"/>
          <w:color w:val="000000"/>
          <w:sz w:val="24"/>
          <w:szCs w:val="24"/>
          <w:u w:val="single"/>
        </w:rPr>
        <w:t>Except as otherwise provided in this Section, a</w:t>
      </w:r>
      <w:r w:rsidR="00922C54" w:rsidRPr="0027667D">
        <w:rPr>
          <w:rFonts w:eastAsia="Times New Roman"/>
          <w:color w:val="000000"/>
          <w:sz w:val="24"/>
          <w:szCs w:val="24"/>
          <w:u w:val="single"/>
        </w:rPr>
        <w:t xml:space="preserve"> bar</w:t>
      </w:r>
      <w:r w:rsidR="00BD1CF4" w:rsidRPr="0027667D">
        <w:rPr>
          <w:rFonts w:eastAsia="Times New Roman"/>
          <w:color w:val="000000"/>
          <w:sz w:val="24"/>
          <w:szCs w:val="24"/>
          <w:u w:val="single"/>
        </w:rPr>
        <w:t>-</w:t>
      </w:r>
      <w:r w:rsidR="00922C54" w:rsidRPr="0027667D">
        <w:rPr>
          <w:rFonts w:eastAsia="Times New Roman"/>
          <w:color w:val="000000"/>
          <w:sz w:val="24"/>
          <w:szCs w:val="24"/>
          <w:u w:val="single"/>
        </w:rPr>
        <w:t xml:space="preserve">restaurant that </w:t>
      </w:r>
      <w:r w:rsidR="00BD1CF4" w:rsidRPr="0027667D">
        <w:rPr>
          <w:rFonts w:eastAsia="Times New Roman"/>
          <w:color w:val="000000"/>
          <w:sz w:val="24"/>
          <w:szCs w:val="24"/>
          <w:u w:val="single"/>
        </w:rPr>
        <w:t xml:space="preserve">holds a restricted gaming license </w:t>
      </w:r>
      <w:r w:rsidR="00922C54" w:rsidRPr="0027667D">
        <w:rPr>
          <w:rFonts w:eastAsia="Times New Roman"/>
          <w:color w:val="000000"/>
          <w:sz w:val="24"/>
          <w:szCs w:val="24"/>
          <w:u w:val="single"/>
        </w:rPr>
        <w:t xml:space="preserve">as an ancillary activity </w:t>
      </w:r>
      <w:r w:rsidR="00BD1CF4" w:rsidRPr="0027667D">
        <w:rPr>
          <w:rFonts w:eastAsia="Times New Roman"/>
          <w:color w:val="000000"/>
          <w:sz w:val="24"/>
          <w:szCs w:val="24"/>
          <w:u w:val="single"/>
        </w:rPr>
        <w:t xml:space="preserve">to a bar-restaurant business </w:t>
      </w:r>
      <w:r w:rsidR="00922C54" w:rsidRPr="0027667D">
        <w:rPr>
          <w:rFonts w:eastAsia="Times New Roman"/>
          <w:color w:val="000000"/>
          <w:sz w:val="24"/>
          <w:szCs w:val="24"/>
          <w:u w:val="single"/>
        </w:rPr>
        <w:t>is not eligible to apply for</w:t>
      </w:r>
      <w:r w:rsidR="00BD1CF4" w:rsidRPr="0027667D">
        <w:rPr>
          <w:rFonts w:eastAsia="Times New Roman"/>
          <w:color w:val="000000"/>
          <w:sz w:val="24"/>
          <w:szCs w:val="24"/>
          <w:u w:val="single"/>
        </w:rPr>
        <w:t xml:space="preserve">, </w:t>
      </w:r>
      <w:r w:rsidR="00922C54" w:rsidRPr="0027667D">
        <w:rPr>
          <w:rFonts w:eastAsia="Times New Roman"/>
          <w:color w:val="000000"/>
          <w:sz w:val="24"/>
          <w:szCs w:val="24"/>
          <w:u w:val="single"/>
        </w:rPr>
        <w:t xml:space="preserve">hold </w:t>
      </w:r>
      <w:r w:rsidR="00BD1CF4" w:rsidRPr="0027667D">
        <w:rPr>
          <w:rFonts w:eastAsia="Times New Roman"/>
          <w:color w:val="000000"/>
          <w:sz w:val="24"/>
          <w:szCs w:val="24"/>
          <w:u w:val="single"/>
        </w:rPr>
        <w:t xml:space="preserve">or renew </w:t>
      </w:r>
      <w:r w:rsidR="00922C54" w:rsidRPr="0027667D">
        <w:rPr>
          <w:rFonts w:eastAsia="Times New Roman"/>
          <w:color w:val="000000"/>
          <w:sz w:val="24"/>
          <w:szCs w:val="24"/>
          <w:u w:val="single"/>
        </w:rPr>
        <w:t>an alcoholic beverage package license that allows the holder to sell alcoholic beverages in packages for consumption outside the bar or bar</w:t>
      </w:r>
      <w:r w:rsidR="00586DDC">
        <w:rPr>
          <w:rFonts w:eastAsia="Times New Roman"/>
          <w:color w:val="000000"/>
          <w:sz w:val="24"/>
          <w:szCs w:val="24"/>
          <w:u w:val="single"/>
        </w:rPr>
        <w:t>-</w:t>
      </w:r>
      <w:r w:rsidR="00922C54" w:rsidRPr="0027667D">
        <w:rPr>
          <w:rFonts w:eastAsia="Times New Roman"/>
          <w:color w:val="000000"/>
          <w:sz w:val="24"/>
          <w:szCs w:val="24"/>
          <w:u w:val="single"/>
        </w:rPr>
        <w:t xml:space="preserve"> restaurant.</w:t>
      </w:r>
      <w:r w:rsidR="004A7A4F" w:rsidRPr="0027667D">
        <w:rPr>
          <w:rFonts w:eastAsia="Times New Roman"/>
          <w:color w:val="000000"/>
          <w:spacing w:val="-1"/>
          <w:sz w:val="24"/>
          <w:szCs w:val="24"/>
          <w:u w:val="single"/>
        </w:rPr>
        <w:t xml:space="preserve"> </w:t>
      </w:r>
      <w:r w:rsidR="00AB16B6" w:rsidRPr="0027667D">
        <w:rPr>
          <w:rFonts w:eastAsia="Times New Roman"/>
          <w:color w:val="000000"/>
          <w:sz w:val="24"/>
          <w:szCs w:val="24"/>
          <w:u w:val="single"/>
        </w:rPr>
        <w:t xml:space="preserve">A bar-restaurant that holds a </w:t>
      </w:r>
      <w:r w:rsidR="007A6A78" w:rsidRPr="0027667D">
        <w:rPr>
          <w:rFonts w:eastAsia="Times New Roman"/>
          <w:color w:val="000000"/>
          <w:sz w:val="24"/>
          <w:szCs w:val="24"/>
          <w:u w:val="single"/>
        </w:rPr>
        <w:t xml:space="preserve">state </w:t>
      </w:r>
      <w:r w:rsidR="00AB16B6" w:rsidRPr="0027667D">
        <w:rPr>
          <w:rFonts w:eastAsia="Times New Roman"/>
          <w:color w:val="000000"/>
          <w:sz w:val="24"/>
          <w:szCs w:val="24"/>
          <w:u w:val="single"/>
        </w:rPr>
        <w:t>“supplier’s license” as defined in NRS 369.111</w:t>
      </w:r>
      <w:r w:rsidR="007A6A78" w:rsidRPr="0027667D">
        <w:rPr>
          <w:rFonts w:eastAsia="Times New Roman"/>
          <w:color w:val="000000"/>
          <w:sz w:val="24"/>
          <w:szCs w:val="24"/>
          <w:u w:val="single"/>
        </w:rPr>
        <w:t xml:space="preserve"> or operates a “brew pub” pursuant to NRS 597.230</w:t>
      </w:r>
      <w:r w:rsidR="00AB16B6" w:rsidRPr="0027667D">
        <w:rPr>
          <w:rFonts w:eastAsia="Times New Roman"/>
          <w:color w:val="000000"/>
          <w:sz w:val="24"/>
          <w:szCs w:val="24"/>
          <w:u w:val="single"/>
        </w:rPr>
        <w:t xml:space="preserve"> is eligible to apply for, hold or renew an alcoholic beverage packaged liquor license that allows the holder to sell alcoholic beverages in packages for consumption outside the bar-restaurant.</w:t>
      </w:r>
    </w:p>
    <w:p w:rsidR="0027667D" w:rsidRDefault="0027667D" w:rsidP="0027667D">
      <w:pPr>
        <w:pStyle w:val="ListParagraph"/>
        <w:ind w:left="0"/>
        <w:jc w:val="both"/>
        <w:textAlignment w:val="baseline"/>
        <w:rPr>
          <w:rFonts w:eastAsia="Times New Roman"/>
          <w:color w:val="000000"/>
          <w:sz w:val="24"/>
          <w:szCs w:val="24"/>
          <w:u w:val="single"/>
        </w:rPr>
      </w:pPr>
    </w:p>
    <w:p w:rsidR="00BD5B9D" w:rsidRDefault="00BA622E" w:rsidP="004A7A4F">
      <w:pPr>
        <w:pStyle w:val="ListParagraph"/>
        <w:numPr>
          <w:ilvl w:val="0"/>
          <w:numId w:val="4"/>
        </w:numPr>
        <w:ind w:left="0" w:firstLine="0"/>
        <w:jc w:val="both"/>
        <w:textAlignment w:val="baseline"/>
        <w:rPr>
          <w:rFonts w:eastAsia="Times New Roman"/>
          <w:color w:val="000000"/>
          <w:sz w:val="24"/>
          <w:szCs w:val="24"/>
          <w:u w:val="single"/>
        </w:rPr>
      </w:pPr>
      <w:r w:rsidRPr="0027667D">
        <w:rPr>
          <w:rFonts w:eastAsia="Times New Roman"/>
          <w:i/>
          <w:color w:val="000000"/>
          <w:sz w:val="24"/>
          <w:szCs w:val="24"/>
          <w:u w:val="single"/>
        </w:rPr>
        <w:t xml:space="preserve">Bartop </w:t>
      </w:r>
      <w:r w:rsidRPr="0027667D">
        <w:rPr>
          <w:rFonts w:eastAsia="Times New Roman"/>
          <w:color w:val="000000"/>
          <w:sz w:val="24"/>
          <w:szCs w:val="24"/>
          <w:u w:val="single"/>
        </w:rPr>
        <w:t>is a physical structure with a flat horizontal counter, which when located in a licensed bar with restricted gaming or bar-restaurant with restricted gaming, shall be at least forty-two inches in height (except for only that portion which is mandated to be a different height in order to</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comply with the Americans with Disabilities Act of 1990, as amended, or other applicable law) which fully encompasses the main work area of the bartender(s) or attendant(s), including the</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point of sale system or cash register, on one side of which alcoholic beverages are kept,</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 xml:space="preserve">maintained, and prepared and where seats are placed for patrons to sit on the side opposite from where the alcoholic beverages are kept, and where the sale and service of alcoholic beverages are by the drink across such structure. </w:t>
      </w:r>
    </w:p>
    <w:p w:rsidR="0027667D" w:rsidRPr="0027667D" w:rsidRDefault="0027667D" w:rsidP="0027667D">
      <w:pPr>
        <w:pStyle w:val="ListParagraph"/>
        <w:rPr>
          <w:rFonts w:eastAsia="Times New Roman"/>
          <w:color w:val="000000"/>
          <w:sz w:val="24"/>
          <w:szCs w:val="24"/>
          <w:u w:val="single"/>
        </w:rPr>
      </w:pPr>
    </w:p>
    <w:p w:rsidR="00BD5B9D" w:rsidRDefault="00BA622E" w:rsidP="004A7A4F">
      <w:pPr>
        <w:pStyle w:val="ListParagraph"/>
        <w:numPr>
          <w:ilvl w:val="0"/>
          <w:numId w:val="4"/>
        </w:numPr>
        <w:ind w:left="0" w:firstLine="0"/>
        <w:jc w:val="both"/>
        <w:textAlignment w:val="baseline"/>
        <w:rPr>
          <w:rFonts w:eastAsia="Times New Roman"/>
          <w:color w:val="000000"/>
          <w:sz w:val="24"/>
          <w:szCs w:val="24"/>
          <w:u w:val="single"/>
        </w:rPr>
      </w:pPr>
      <w:r w:rsidRPr="0027667D">
        <w:rPr>
          <w:rFonts w:eastAsia="Times New Roman"/>
          <w:i/>
          <w:color w:val="000000"/>
          <w:sz w:val="24"/>
          <w:szCs w:val="24"/>
          <w:u w:val="single"/>
        </w:rPr>
        <w:t xml:space="preserve">Bartop machine </w:t>
      </w:r>
      <w:r w:rsidRPr="0027667D">
        <w:rPr>
          <w:rFonts w:eastAsia="Times New Roman"/>
          <w:color w:val="000000"/>
          <w:sz w:val="24"/>
          <w:szCs w:val="24"/>
          <w:u w:val="single"/>
        </w:rPr>
        <w:t xml:space="preserve">means a slot machine which is installed into the flat horizontal counter </w:t>
      </w:r>
      <w:r w:rsidR="00586DDC">
        <w:rPr>
          <w:rFonts w:eastAsia="Times New Roman"/>
          <w:color w:val="000000"/>
          <w:sz w:val="24"/>
          <w:szCs w:val="24"/>
          <w:u w:val="single"/>
        </w:rPr>
        <w:t>of a “</w:t>
      </w:r>
      <w:r w:rsidRPr="0027667D">
        <w:rPr>
          <w:rFonts w:eastAsia="Times New Roman"/>
          <w:color w:val="000000"/>
          <w:sz w:val="24"/>
          <w:szCs w:val="24"/>
          <w:u w:val="single"/>
        </w:rPr>
        <w:t>bartop</w:t>
      </w:r>
      <w:r w:rsidR="00586DDC">
        <w:rPr>
          <w:rFonts w:eastAsia="Times New Roman"/>
          <w:color w:val="000000"/>
          <w:sz w:val="24"/>
          <w:szCs w:val="24"/>
          <w:u w:val="single"/>
        </w:rPr>
        <w:t>,”</w:t>
      </w:r>
      <w:r w:rsidRPr="0027667D">
        <w:rPr>
          <w:rFonts w:eastAsia="Times New Roman"/>
          <w:color w:val="000000"/>
          <w:sz w:val="24"/>
          <w:szCs w:val="24"/>
          <w:u w:val="single"/>
        </w:rPr>
        <w:t xml:space="preserve"> as defined in this section and for which the bartop is the cabinetry of the slot machine.</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Unless a different height is required for some of the bart</w:t>
      </w:r>
      <w:r w:rsidR="004A7A4F" w:rsidRPr="0027667D">
        <w:rPr>
          <w:rFonts w:eastAsia="Times New Roman"/>
          <w:color w:val="000000"/>
          <w:sz w:val="24"/>
          <w:szCs w:val="24"/>
          <w:u w:val="single"/>
        </w:rPr>
        <w:t xml:space="preserve">op machines to comply with the </w:t>
      </w:r>
      <w:r w:rsidRPr="0027667D">
        <w:rPr>
          <w:rFonts w:eastAsia="Times New Roman"/>
          <w:color w:val="000000"/>
          <w:sz w:val="24"/>
          <w:szCs w:val="24"/>
          <w:u w:val="single"/>
        </w:rPr>
        <w:t>Americans with Disabilities Act of 1990, as amended, or other app</w:t>
      </w:r>
      <w:r w:rsidR="004A7A4F" w:rsidRPr="0027667D">
        <w:rPr>
          <w:rFonts w:eastAsia="Times New Roman"/>
          <w:color w:val="000000"/>
          <w:sz w:val="24"/>
          <w:szCs w:val="24"/>
          <w:u w:val="single"/>
        </w:rPr>
        <w:t xml:space="preserve">licable law, the screen of the </w:t>
      </w:r>
      <w:r w:rsidRPr="0027667D">
        <w:rPr>
          <w:rFonts w:eastAsia="Times New Roman"/>
          <w:color w:val="000000"/>
          <w:sz w:val="24"/>
          <w:szCs w:val="24"/>
          <w:u w:val="single"/>
        </w:rPr>
        <w:t>bartop machine shall be at a minimum height of forty inches, from the bottom of the bartop</w:t>
      </w:r>
      <w:r w:rsidR="004A7A4F" w:rsidRPr="0027667D">
        <w:rPr>
          <w:rFonts w:eastAsia="Times New Roman"/>
          <w:color w:val="000000"/>
          <w:sz w:val="24"/>
          <w:szCs w:val="24"/>
          <w:u w:val="single"/>
        </w:rPr>
        <w:t xml:space="preserve">, on </w:t>
      </w:r>
      <w:r w:rsidRPr="0027667D">
        <w:rPr>
          <w:rFonts w:eastAsia="Times New Roman"/>
          <w:color w:val="000000"/>
          <w:sz w:val="24"/>
          <w:szCs w:val="24"/>
          <w:u w:val="single"/>
        </w:rPr>
        <w:t>the patron's side of the bartop. A bartop machine shall not be ca</w:t>
      </w:r>
      <w:r w:rsidR="004A7A4F" w:rsidRPr="0027667D">
        <w:rPr>
          <w:rFonts w:eastAsia="Times New Roman"/>
          <w:color w:val="000000"/>
          <w:sz w:val="24"/>
          <w:szCs w:val="24"/>
          <w:u w:val="single"/>
        </w:rPr>
        <w:t xml:space="preserve">pable of operating except when </w:t>
      </w:r>
      <w:r w:rsidR="00586DDC">
        <w:rPr>
          <w:rFonts w:eastAsia="Times New Roman"/>
          <w:color w:val="000000"/>
          <w:sz w:val="24"/>
          <w:szCs w:val="24"/>
          <w:u w:val="single"/>
        </w:rPr>
        <w:t>installed into a “bartop”</w:t>
      </w:r>
      <w:r w:rsidRPr="0027667D">
        <w:rPr>
          <w:rFonts w:eastAsia="Times New Roman"/>
          <w:color w:val="000000"/>
          <w:sz w:val="24"/>
          <w:szCs w:val="24"/>
          <w:u w:val="single"/>
        </w:rPr>
        <w:t xml:space="preserve"> and any slot machine commonly referred t</w:t>
      </w:r>
      <w:r w:rsidR="004A7A4F" w:rsidRPr="0027667D">
        <w:rPr>
          <w:rFonts w:eastAsia="Times New Roman"/>
          <w:color w:val="000000"/>
          <w:sz w:val="24"/>
          <w:szCs w:val="24"/>
          <w:u w:val="single"/>
        </w:rPr>
        <w:t xml:space="preserve">o as </w:t>
      </w:r>
      <w:r w:rsidR="00586DDC">
        <w:rPr>
          <w:rFonts w:eastAsia="Times New Roman"/>
          <w:color w:val="000000"/>
          <w:sz w:val="24"/>
          <w:szCs w:val="24"/>
          <w:u w:val="single"/>
        </w:rPr>
        <w:t>“</w:t>
      </w:r>
      <w:r w:rsidR="004A7A4F" w:rsidRPr="0027667D">
        <w:rPr>
          <w:rFonts w:eastAsia="Times New Roman"/>
          <w:color w:val="000000"/>
          <w:sz w:val="24"/>
          <w:szCs w:val="24"/>
          <w:u w:val="single"/>
        </w:rPr>
        <w:t>stand-up</w:t>
      </w:r>
      <w:r w:rsidR="00586DDC">
        <w:rPr>
          <w:rFonts w:eastAsia="Times New Roman"/>
          <w:color w:val="000000"/>
          <w:sz w:val="24"/>
          <w:szCs w:val="24"/>
          <w:u w:val="single"/>
        </w:rPr>
        <w:t>” or “</w:t>
      </w:r>
      <w:r w:rsidR="004A7A4F" w:rsidRPr="0027667D">
        <w:rPr>
          <w:rFonts w:eastAsia="Times New Roman"/>
          <w:color w:val="000000"/>
          <w:sz w:val="24"/>
          <w:szCs w:val="24"/>
          <w:u w:val="single"/>
        </w:rPr>
        <w:t>slant-top</w:t>
      </w:r>
      <w:r w:rsidR="00586DDC">
        <w:rPr>
          <w:rFonts w:eastAsia="Times New Roman"/>
          <w:color w:val="000000"/>
          <w:sz w:val="24"/>
          <w:szCs w:val="24"/>
          <w:u w:val="single"/>
        </w:rPr>
        <w:t>”</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 xml:space="preserve">slot machine shall not qualify as a bartop machine. </w:t>
      </w:r>
    </w:p>
    <w:p w:rsidR="0027667D" w:rsidRPr="0027667D" w:rsidRDefault="0027667D" w:rsidP="0027667D">
      <w:pPr>
        <w:pStyle w:val="ListParagraph"/>
        <w:rPr>
          <w:rFonts w:eastAsia="Times New Roman"/>
          <w:color w:val="000000"/>
          <w:sz w:val="24"/>
          <w:szCs w:val="24"/>
          <w:u w:val="single"/>
        </w:rPr>
      </w:pPr>
    </w:p>
    <w:p w:rsidR="0027667D" w:rsidRDefault="00BA622E" w:rsidP="004A7A4F">
      <w:pPr>
        <w:pStyle w:val="ListParagraph"/>
        <w:numPr>
          <w:ilvl w:val="0"/>
          <w:numId w:val="5"/>
        </w:numPr>
        <w:ind w:left="0" w:firstLine="0"/>
        <w:jc w:val="both"/>
        <w:textAlignment w:val="baseline"/>
        <w:rPr>
          <w:rFonts w:eastAsia="Times New Roman"/>
          <w:color w:val="000000"/>
          <w:sz w:val="24"/>
          <w:szCs w:val="24"/>
          <w:u w:val="single"/>
        </w:rPr>
      </w:pPr>
      <w:r w:rsidRPr="0027667D">
        <w:rPr>
          <w:rFonts w:eastAsia="Times New Roman"/>
          <w:i/>
          <w:color w:val="000000"/>
          <w:sz w:val="24"/>
          <w:szCs w:val="24"/>
          <w:u w:val="single"/>
        </w:rPr>
        <w:t xml:space="preserve">Grandfathered Bar or Grandfathered Bar-Restaurant, </w:t>
      </w:r>
      <w:r w:rsidRPr="0027667D">
        <w:rPr>
          <w:rFonts w:eastAsia="Times New Roman"/>
          <w:color w:val="000000"/>
          <w:sz w:val="24"/>
          <w:szCs w:val="24"/>
          <w:u w:val="single"/>
        </w:rPr>
        <w:t>means</w:t>
      </w:r>
      <w:r w:rsidR="00922C54" w:rsidRPr="0027667D">
        <w:rPr>
          <w:rFonts w:eastAsia="Times New Roman"/>
          <w:color w:val="000000"/>
          <w:sz w:val="24"/>
          <w:szCs w:val="24"/>
          <w:u w:val="single"/>
        </w:rPr>
        <w:t xml:space="preserve"> a </w:t>
      </w:r>
      <w:r w:rsidR="00544AB9" w:rsidRPr="0027667D">
        <w:rPr>
          <w:rFonts w:eastAsia="Times New Roman"/>
          <w:color w:val="000000"/>
          <w:sz w:val="24"/>
          <w:szCs w:val="24"/>
          <w:u w:val="single"/>
        </w:rPr>
        <w:t xml:space="preserve">bar or a bar-restaurant </w:t>
      </w:r>
      <w:r w:rsidRPr="0027667D">
        <w:rPr>
          <w:rFonts w:eastAsia="Times New Roman"/>
          <w:color w:val="000000"/>
          <w:sz w:val="24"/>
          <w:szCs w:val="24"/>
          <w:u w:val="single"/>
        </w:rPr>
        <w:t xml:space="preserve">business </w:t>
      </w:r>
      <w:r w:rsidR="00922C54" w:rsidRPr="0027667D">
        <w:rPr>
          <w:rFonts w:eastAsia="Times New Roman"/>
          <w:color w:val="000000"/>
          <w:sz w:val="24"/>
          <w:szCs w:val="24"/>
          <w:u w:val="single"/>
        </w:rPr>
        <w:t xml:space="preserve">that </w:t>
      </w:r>
      <w:r w:rsidRPr="0027667D">
        <w:rPr>
          <w:rFonts w:eastAsia="Times New Roman"/>
          <w:color w:val="000000"/>
          <w:sz w:val="24"/>
          <w:szCs w:val="24"/>
          <w:u w:val="single"/>
        </w:rPr>
        <w:t xml:space="preserve">holds a valid business license for restricted gaming with fifteen (15) or fewer slot machines; the application </w:t>
      </w:r>
      <w:r w:rsidR="007F6B12" w:rsidRPr="0027667D">
        <w:rPr>
          <w:rFonts w:eastAsia="Times New Roman"/>
          <w:color w:val="000000"/>
          <w:sz w:val="24"/>
          <w:szCs w:val="24"/>
          <w:u w:val="single"/>
        </w:rPr>
        <w:t xml:space="preserve">for a </w:t>
      </w:r>
      <w:r w:rsidR="00BD1CF4" w:rsidRPr="0027667D">
        <w:rPr>
          <w:rFonts w:eastAsia="Times New Roman"/>
          <w:color w:val="000000"/>
          <w:sz w:val="24"/>
          <w:szCs w:val="24"/>
          <w:u w:val="single"/>
        </w:rPr>
        <w:t xml:space="preserve">restricted gaming license or a </w:t>
      </w:r>
      <w:r w:rsidR="007F6B12" w:rsidRPr="0027667D">
        <w:rPr>
          <w:rFonts w:eastAsia="Times New Roman"/>
          <w:color w:val="000000"/>
          <w:sz w:val="24"/>
          <w:szCs w:val="24"/>
          <w:u w:val="single"/>
        </w:rPr>
        <w:t xml:space="preserve">business license for restricted gaming </w:t>
      </w:r>
      <w:r w:rsidRPr="0027667D">
        <w:rPr>
          <w:rFonts w:eastAsia="Times New Roman"/>
          <w:color w:val="000000"/>
          <w:sz w:val="24"/>
          <w:szCs w:val="24"/>
          <w:u w:val="single"/>
        </w:rPr>
        <w:t>for which was pending or approved prior to the effective date of th</w:t>
      </w:r>
      <w:r w:rsidR="007F6B12" w:rsidRPr="0027667D">
        <w:rPr>
          <w:rFonts w:eastAsia="Times New Roman"/>
          <w:color w:val="000000"/>
          <w:sz w:val="24"/>
          <w:szCs w:val="24"/>
          <w:u w:val="single"/>
        </w:rPr>
        <w:t>is O</w:t>
      </w:r>
      <w:r w:rsidR="00922C54" w:rsidRPr="0027667D">
        <w:rPr>
          <w:rFonts w:eastAsia="Times New Roman"/>
          <w:color w:val="000000"/>
          <w:sz w:val="24"/>
          <w:szCs w:val="24"/>
          <w:u w:val="single"/>
        </w:rPr>
        <w:t>rdinance.</w:t>
      </w:r>
      <w:r w:rsidR="004A7A4F" w:rsidRPr="0027667D">
        <w:rPr>
          <w:rFonts w:eastAsia="Times New Roman"/>
          <w:color w:val="000000"/>
          <w:sz w:val="24"/>
          <w:szCs w:val="24"/>
          <w:u w:val="single"/>
        </w:rPr>
        <w:t xml:space="preserve"> </w:t>
      </w:r>
      <w:r w:rsidR="00317005" w:rsidRPr="0027667D">
        <w:rPr>
          <w:rFonts w:eastAsia="Times New Roman"/>
          <w:color w:val="000000"/>
          <w:sz w:val="24"/>
          <w:szCs w:val="24"/>
          <w:u w:val="single"/>
        </w:rPr>
        <w:t>Except as otherwise provided herein, a</w:t>
      </w:r>
      <w:r w:rsidRPr="0027667D">
        <w:rPr>
          <w:rFonts w:eastAsia="Times New Roman"/>
          <w:color w:val="000000"/>
          <w:sz w:val="24"/>
          <w:szCs w:val="24"/>
          <w:u w:val="single"/>
        </w:rPr>
        <w:t xml:space="preserve"> bar or a bar-restaurant that has been determined to be a grandfathered bar or grandfathered bar</w:t>
      </w:r>
      <w:r w:rsidR="00BD1CF4" w:rsidRPr="0027667D">
        <w:rPr>
          <w:rFonts w:eastAsia="Times New Roman"/>
          <w:color w:val="000000"/>
          <w:sz w:val="24"/>
          <w:szCs w:val="24"/>
          <w:u w:val="single"/>
        </w:rPr>
        <w:t>-</w:t>
      </w:r>
      <w:r w:rsidRPr="0027667D">
        <w:rPr>
          <w:rFonts w:eastAsia="Times New Roman"/>
          <w:color w:val="000000"/>
          <w:sz w:val="24"/>
          <w:szCs w:val="24"/>
          <w:u w:val="single"/>
        </w:rPr>
        <w:t xml:space="preserve">restaurant pursuant to the foregoing provision </w:t>
      </w:r>
      <w:r w:rsidR="00BD1CF4" w:rsidRPr="0027667D">
        <w:rPr>
          <w:rFonts w:eastAsia="Times New Roman"/>
          <w:color w:val="000000"/>
          <w:sz w:val="24"/>
          <w:szCs w:val="24"/>
          <w:u w:val="single"/>
        </w:rPr>
        <w:t xml:space="preserve">because </w:t>
      </w:r>
      <w:r w:rsidR="007F6B12" w:rsidRPr="0027667D">
        <w:rPr>
          <w:rFonts w:eastAsia="Times New Roman"/>
          <w:color w:val="000000"/>
          <w:sz w:val="24"/>
          <w:szCs w:val="24"/>
          <w:u w:val="single"/>
        </w:rPr>
        <w:t xml:space="preserve">its application for a restricted gaming license </w:t>
      </w:r>
      <w:r w:rsidR="00303D34" w:rsidRPr="0027667D">
        <w:rPr>
          <w:rFonts w:eastAsia="Times New Roman"/>
          <w:color w:val="000000"/>
          <w:sz w:val="24"/>
          <w:szCs w:val="24"/>
          <w:u w:val="single"/>
        </w:rPr>
        <w:t xml:space="preserve">or a business license for restricted gaming </w:t>
      </w:r>
      <w:r w:rsidR="007F6B12" w:rsidRPr="0027667D">
        <w:rPr>
          <w:rFonts w:eastAsia="Times New Roman"/>
          <w:color w:val="000000"/>
          <w:sz w:val="24"/>
          <w:szCs w:val="24"/>
          <w:u w:val="single"/>
        </w:rPr>
        <w:t xml:space="preserve">was pending or approved prior to the effective date of this Ordinance, </w:t>
      </w:r>
      <w:r w:rsidRPr="0027667D">
        <w:rPr>
          <w:rFonts w:eastAsia="Times New Roman"/>
          <w:color w:val="000000"/>
          <w:sz w:val="24"/>
          <w:szCs w:val="24"/>
          <w:u w:val="single"/>
        </w:rPr>
        <w:t>shall be considered to be a primary or principal commercial use of</w:t>
      </w:r>
      <w:r w:rsidR="00455315" w:rsidRPr="0027667D">
        <w:rPr>
          <w:rFonts w:eastAsia="Times New Roman"/>
          <w:color w:val="000000"/>
          <w:sz w:val="24"/>
          <w:szCs w:val="24"/>
          <w:u w:val="single"/>
        </w:rPr>
        <w:t xml:space="preserve"> </w:t>
      </w:r>
      <w:r w:rsidRPr="0027667D">
        <w:rPr>
          <w:rFonts w:eastAsia="Times New Roman"/>
          <w:color w:val="000000"/>
          <w:sz w:val="24"/>
          <w:szCs w:val="24"/>
          <w:u w:val="single"/>
        </w:rPr>
        <w:t>a restricted gaming operation to which the operation of fifteen (15) or fewer slot machines shall be presumed to be incidental</w:t>
      </w:r>
      <w:r w:rsidR="007F6B12" w:rsidRPr="0027667D">
        <w:rPr>
          <w:rFonts w:eastAsia="Times New Roman"/>
          <w:color w:val="000000"/>
          <w:sz w:val="24"/>
          <w:szCs w:val="24"/>
          <w:u w:val="single"/>
        </w:rPr>
        <w:t xml:space="preserve"> or ancillary</w:t>
      </w:r>
      <w:r w:rsidR="00303D34" w:rsidRPr="0027667D">
        <w:rPr>
          <w:rFonts w:eastAsia="Times New Roman"/>
          <w:color w:val="000000"/>
          <w:sz w:val="24"/>
          <w:szCs w:val="24"/>
          <w:u w:val="single"/>
        </w:rPr>
        <w:t xml:space="preserve"> as long as it continues to be a grandfathered bar or grandfathered bar-restaurant</w:t>
      </w:r>
      <w:r w:rsidRPr="0027667D">
        <w:rPr>
          <w:rFonts w:eastAsia="Times New Roman"/>
          <w:color w:val="000000"/>
          <w:sz w:val="24"/>
          <w:szCs w:val="24"/>
          <w:u w:val="single"/>
        </w:rPr>
        <w:t>.</w:t>
      </w:r>
      <w:r w:rsidR="004A7A4F" w:rsidRPr="0027667D">
        <w:rPr>
          <w:rFonts w:eastAsia="Times New Roman"/>
          <w:color w:val="000000"/>
          <w:sz w:val="24"/>
          <w:szCs w:val="24"/>
          <w:u w:val="single"/>
        </w:rPr>
        <w:t xml:space="preserve"> </w:t>
      </w:r>
    </w:p>
    <w:p w:rsidR="0027667D" w:rsidRDefault="0027667D" w:rsidP="0027667D">
      <w:pPr>
        <w:pStyle w:val="ListParagraph"/>
        <w:ind w:left="0"/>
        <w:jc w:val="both"/>
        <w:textAlignment w:val="baseline"/>
        <w:rPr>
          <w:rFonts w:eastAsia="Times New Roman"/>
          <w:color w:val="000000"/>
          <w:sz w:val="24"/>
          <w:szCs w:val="24"/>
          <w:u w:val="single"/>
        </w:rPr>
      </w:pPr>
    </w:p>
    <w:p w:rsidR="00BD5B9D" w:rsidRDefault="00BA622E" w:rsidP="0027667D">
      <w:pPr>
        <w:pStyle w:val="ListParagraph"/>
        <w:numPr>
          <w:ilvl w:val="0"/>
          <w:numId w:val="6"/>
        </w:numPr>
        <w:ind w:left="0" w:firstLine="0"/>
        <w:jc w:val="both"/>
        <w:textAlignment w:val="baseline"/>
        <w:rPr>
          <w:rFonts w:eastAsia="Times New Roman"/>
          <w:color w:val="000000"/>
          <w:sz w:val="24"/>
          <w:szCs w:val="24"/>
          <w:u w:val="single"/>
        </w:rPr>
      </w:pPr>
      <w:r w:rsidRPr="0027667D">
        <w:rPr>
          <w:rFonts w:eastAsia="Times New Roman"/>
          <w:i/>
          <w:color w:val="000000"/>
          <w:sz w:val="24"/>
          <w:szCs w:val="24"/>
          <w:u w:val="single"/>
        </w:rPr>
        <w:lastRenderedPageBreak/>
        <w:t xml:space="preserve">Restricted Gaming </w:t>
      </w:r>
      <w:r w:rsidRPr="0027667D">
        <w:rPr>
          <w:rFonts w:eastAsia="Times New Roman"/>
          <w:color w:val="000000"/>
          <w:sz w:val="24"/>
          <w:szCs w:val="24"/>
          <w:u w:val="single"/>
        </w:rPr>
        <w:t>means a gaming operation consisting of the operation of 15 or fewer slot machines, and no other gaming devices</w:t>
      </w:r>
      <w:r w:rsidR="00455315" w:rsidRPr="0027667D">
        <w:rPr>
          <w:rFonts w:eastAsia="Times New Roman"/>
          <w:color w:val="000000"/>
          <w:sz w:val="24"/>
          <w:szCs w:val="24"/>
          <w:u w:val="single"/>
        </w:rPr>
        <w:t xml:space="preserve"> or gambling games</w:t>
      </w:r>
      <w:r w:rsidRPr="0027667D">
        <w:rPr>
          <w:rFonts w:eastAsia="Times New Roman"/>
          <w:color w:val="000000"/>
          <w:sz w:val="24"/>
          <w:szCs w:val="24"/>
          <w:u w:val="single"/>
        </w:rPr>
        <w:t xml:space="preserve">, when the </w:t>
      </w:r>
      <w:r w:rsidR="00455315" w:rsidRPr="0027667D">
        <w:rPr>
          <w:rFonts w:eastAsia="Times New Roman"/>
          <w:color w:val="000000"/>
          <w:sz w:val="24"/>
          <w:szCs w:val="24"/>
          <w:u w:val="single"/>
        </w:rPr>
        <w:t xml:space="preserve">slot </w:t>
      </w:r>
      <w:r w:rsidRPr="0027667D">
        <w:rPr>
          <w:rFonts w:eastAsia="Times New Roman"/>
          <w:color w:val="000000"/>
          <w:sz w:val="24"/>
          <w:szCs w:val="24"/>
          <w:u w:val="single"/>
        </w:rPr>
        <w:t xml:space="preserve">machines are operated as incidental </w:t>
      </w:r>
      <w:r w:rsidR="007F6B12" w:rsidRPr="0027667D">
        <w:rPr>
          <w:rFonts w:eastAsia="Times New Roman"/>
          <w:color w:val="000000"/>
          <w:sz w:val="24"/>
          <w:szCs w:val="24"/>
          <w:u w:val="single"/>
        </w:rPr>
        <w:t xml:space="preserve">or ancillary </w:t>
      </w:r>
      <w:r w:rsidR="004A7A4F" w:rsidRPr="0027667D">
        <w:rPr>
          <w:rFonts w:eastAsia="Times New Roman"/>
          <w:color w:val="000000"/>
          <w:sz w:val="24"/>
          <w:szCs w:val="24"/>
          <w:u w:val="single"/>
        </w:rPr>
        <w:t>to the</w:t>
      </w:r>
      <w:r w:rsidRPr="0027667D">
        <w:rPr>
          <w:rFonts w:eastAsia="Times New Roman"/>
          <w:color w:val="000000"/>
          <w:sz w:val="24"/>
          <w:szCs w:val="24"/>
          <w:u w:val="single"/>
        </w:rPr>
        <w:t xml:space="preserve"> business of the primary or principal commercial use. A</w:t>
      </w:r>
      <w:r w:rsidR="004A7A4F" w:rsidRPr="0027667D">
        <w:rPr>
          <w:rFonts w:eastAsia="Times New Roman"/>
          <w:color w:val="000000"/>
          <w:sz w:val="24"/>
          <w:szCs w:val="24"/>
          <w:u w:val="single"/>
        </w:rPr>
        <w:t xml:space="preserve"> restricted gaming operation is</w:t>
      </w:r>
      <w:r w:rsidRPr="0027667D">
        <w:rPr>
          <w:rFonts w:eastAsia="Times New Roman"/>
          <w:color w:val="000000"/>
          <w:sz w:val="24"/>
          <w:szCs w:val="24"/>
          <w:u w:val="single"/>
        </w:rPr>
        <w:t xml:space="preserve"> authorized to operate by the Nevada Gaming Commission under the terms of a restricted license,</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 xml:space="preserve">as defined by NRS 463.0189. </w:t>
      </w:r>
    </w:p>
    <w:p w:rsidR="0027667D" w:rsidRPr="0027667D" w:rsidRDefault="0027667D" w:rsidP="0027667D">
      <w:pPr>
        <w:pStyle w:val="ListParagraph"/>
        <w:ind w:left="0"/>
        <w:jc w:val="both"/>
        <w:textAlignment w:val="baseline"/>
        <w:rPr>
          <w:rFonts w:eastAsia="Times New Roman"/>
          <w:color w:val="000000"/>
          <w:sz w:val="24"/>
          <w:szCs w:val="24"/>
          <w:u w:val="single"/>
        </w:rPr>
      </w:pPr>
    </w:p>
    <w:p w:rsidR="00BD5B9D" w:rsidRPr="004A7A4F" w:rsidRDefault="00AB16B6" w:rsidP="004A7A4F">
      <w:pPr>
        <w:jc w:val="both"/>
        <w:textAlignment w:val="baseline"/>
        <w:rPr>
          <w:rFonts w:eastAsia="Times New Roman"/>
          <w:color w:val="000000"/>
          <w:sz w:val="24"/>
          <w:szCs w:val="24"/>
          <w:u w:val="single"/>
        </w:rPr>
      </w:pPr>
      <w:r w:rsidRPr="00125E19">
        <w:rPr>
          <w:rFonts w:eastAsia="Times New Roman"/>
          <w:i/>
          <w:color w:val="000000"/>
          <w:sz w:val="24"/>
          <w:szCs w:val="24"/>
          <w:u w:val="single"/>
        </w:rPr>
        <w:t>Q</w:t>
      </w:r>
      <w:r w:rsidR="00534990" w:rsidRPr="00125E19">
        <w:rPr>
          <w:rFonts w:eastAsia="Times New Roman"/>
          <w:i/>
          <w:color w:val="000000"/>
          <w:sz w:val="24"/>
          <w:szCs w:val="24"/>
          <w:u w:val="single"/>
        </w:rPr>
        <w:t>.</w:t>
      </w:r>
      <w:r w:rsidR="00125E19" w:rsidRPr="00125E19">
        <w:rPr>
          <w:rFonts w:eastAsia="Times New Roman"/>
          <w:i/>
          <w:color w:val="000000"/>
          <w:sz w:val="24"/>
          <w:szCs w:val="24"/>
        </w:rPr>
        <w:tab/>
      </w:r>
      <w:r w:rsidR="00BA622E" w:rsidRPr="004A7A4F">
        <w:rPr>
          <w:rFonts w:eastAsia="Times New Roman"/>
          <w:i/>
          <w:color w:val="000000"/>
          <w:sz w:val="24"/>
          <w:szCs w:val="24"/>
          <w:u w:val="single"/>
        </w:rPr>
        <w:t xml:space="preserve">Slot Machine </w:t>
      </w:r>
      <w:r w:rsidR="00BA622E" w:rsidRPr="004A7A4F">
        <w:rPr>
          <w:rFonts w:eastAsia="Times New Roman"/>
          <w:color w:val="000000"/>
          <w:sz w:val="24"/>
          <w:szCs w:val="24"/>
          <w:u w:val="single"/>
        </w:rPr>
        <w:t xml:space="preserve">means that as defined by NRS 463.0191. </w:t>
      </w:r>
    </w:p>
    <w:p w:rsidR="00317005" w:rsidRPr="004A7A4F" w:rsidRDefault="00317005" w:rsidP="004A7A4F">
      <w:pPr>
        <w:jc w:val="both"/>
        <w:textAlignment w:val="baseline"/>
        <w:rPr>
          <w:rFonts w:eastAsia="Times New Roman"/>
          <w:color w:val="000000"/>
          <w:sz w:val="24"/>
          <w:szCs w:val="24"/>
          <w:u w:val="single"/>
        </w:rPr>
      </w:pPr>
    </w:p>
    <w:p w:rsidR="00317005" w:rsidRPr="004A7A4F" w:rsidRDefault="00317005" w:rsidP="004A7A4F">
      <w:pPr>
        <w:jc w:val="both"/>
        <w:textAlignment w:val="baseline"/>
        <w:rPr>
          <w:rFonts w:eastAsia="Times New Roman"/>
          <w:color w:val="000000"/>
          <w:sz w:val="24"/>
          <w:szCs w:val="24"/>
        </w:rPr>
      </w:pPr>
    </w:p>
    <w:p w:rsidR="00317005" w:rsidRPr="004A7A4F" w:rsidRDefault="00317005" w:rsidP="0027667D">
      <w:pPr>
        <w:ind w:firstLine="720"/>
        <w:jc w:val="both"/>
        <w:textAlignment w:val="baseline"/>
        <w:rPr>
          <w:rFonts w:eastAsia="Times New Roman"/>
          <w:color w:val="000000"/>
          <w:sz w:val="24"/>
          <w:szCs w:val="24"/>
        </w:rPr>
      </w:pPr>
      <w:r w:rsidRPr="0027667D">
        <w:rPr>
          <w:rFonts w:eastAsia="Times New Roman"/>
          <w:b/>
          <w:color w:val="000000"/>
          <w:sz w:val="24"/>
          <w:szCs w:val="24"/>
        </w:rPr>
        <w:t>SECTION 2.</w:t>
      </w:r>
      <w:r w:rsidR="0027667D">
        <w:rPr>
          <w:rFonts w:eastAsia="Times New Roman"/>
          <w:color w:val="000000"/>
          <w:sz w:val="24"/>
          <w:szCs w:val="24"/>
        </w:rPr>
        <w:tab/>
      </w:r>
      <w:r w:rsidRPr="004A7A4F">
        <w:rPr>
          <w:rFonts w:eastAsia="Times New Roman"/>
          <w:color w:val="000000"/>
          <w:sz w:val="24"/>
          <w:szCs w:val="24"/>
        </w:rPr>
        <w:t xml:space="preserve">Chapter </w:t>
      </w:r>
      <w:r w:rsidR="00534990" w:rsidRPr="004A7A4F">
        <w:rPr>
          <w:rFonts w:eastAsia="Times New Roman"/>
          <w:color w:val="000000"/>
          <w:sz w:val="24"/>
          <w:szCs w:val="24"/>
        </w:rPr>
        <w:t>5.24</w:t>
      </w:r>
      <w:r w:rsidRPr="004A7A4F">
        <w:rPr>
          <w:rFonts w:eastAsia="Times New Roman"/>
          <w:color w:val="000000"/>
          <w:sz w:val="24"/>
          <w:szCs w:val="24"/>
        </w:rPr>
        <w:t xml:space="preserve"> of the Sparks Municipal Code is hereby amended by adding the following language, the same to read as follows:</w:t>
      </w:r>
    </w:p>
    <w:p w:rsidR="00317005" w:rsidRPr="004A7A4F" w:rsidRDefault="00317005" w:rsidP="004A7A4F">
      <w:pPr>
        <w:jc w:val="both"/>
        <w:textAlignment w:val="baseline"/>
        <w:rPr>
          <w:rFonts w:eastAsia="Times New Roman"/>
          <w:color w:val="000000"/>
          <w:sz w:val="24"/>
          <w:szCs w:val="24"/>
        </w:rPr>
      </w:pPr>
    </w:p>
    <w:p w:rsidR="00BD5B9D" w:rsidRPr="0027667D" w:rsidRDefault="00BA622E" w:rsidP="004A7A4F">
      <w:pPr>
        <w:jc w:val="both"/>
        <w:textAlignment w:val="baseline"/>
        <w:rPr>
          <w:rFonts w:eastAsia="Times New Roman"/>
          <w:b/>
          <w:color w:val="000000"/>
          <w:sz w:val="24"/>
          <w:szCs w:val="24"/>
          <w:u w:val="single"/>
        </w:rPr>
      </w:pPr>
      <w:r w:rsidRPr="0027667D">
        <w:rPr>
          <w:rFonts w:eastAsia="Times New Roman"/>
          <w:b/>
          <w:color w:val="000000"/>
          <w:sz w:val="24"/>
          <w:szCs w:val="24"/>
          <w:u w:val="single"/>
        </w:rPr>
        <w:t>Sec. 5.</w:t>
      </w:r>
      <w:r w:rsidR="00534990" w:rsidRPr="0027667D">
        <w:rPr>
          <w:rFonts w:eastAsia="Times New Roman"/>
          <w:b/>
          <w:color w:val="000000"/>
          <w:sz w:val="24"/>
          <w:szCs w:val="24"/>
          <w:u w:val="single"/>
        </w:rPr>
        <w:t>24.</w:t>
      </w:r>
      <w:r w:rsidR="00AB16B6" w:rsidRPr="0027667D">
        <w:rPr>
          <w:rFonts w:eastAsia="Times New Roman"/>
          <w:b/>
          <w:color w:val="000000"/>
          <w:sz w:val="24"/>
          <w:szCs w:val="24"/>
          <w:u w:val="single"/>
        </w:rPr>
        <w:t>055</w:t>
      </w:r>
      <w:r w:rsidRPr="0027667D">
        <w:rPr>
          <w:rFonts w:eastAsia="Times New Roman"/>
          <w:b/>
          <w:color w:val="000000"/>
          <w:sz w:val="24"/>
          <w:szCs w:val="24"/>
          <w:u w:val="single"/>
        </w:rPr>
        <w:t xml:space="preserve">. – Operation of Bar or Bar-Restaurant with Restricted Gaming. </w:t>
      </w:r>
    </w:p>
    <w:p w:rsidR="0027667D" w:rsidRDefault="0027667D" w:rsidP="004A7A4F">
      <w:pPr>
        <w:jc w:val="both"/>
        <w:textAlignment w:val="baseline"/>
        <w:rPr>
          <w:rFonts w:eastAsia="Times New Roman"/>
          <w:color w:val="000000"/>
          <w:sz w:val="24"/>
          <w:szCs w:val="24"/>
          <w:u w:val="single"/>
        </w:rPr>
      </w:pPr>
    </w:p>
    <w:p w:rsidR="002153EE" w:rsidRPr="004A7A4F" w:rsidRDefault="00BA622E" w:rsidP="004A7A4F">
      <w:pPr>
        <w:jc w:val="both"/>
        <w:textAlignment w:val="baseline"/>
        <w:rPr>
          <w:rFonts w:eastAsia="Times New Roman"/>
          <w:color w:val="000000"/>
          <w:sz w:val="24"/>
          <w:szCs w:val="24"/>
          <w:u w:val="single"/>
        </w:rPr>
      </w:pPr>
      <w:r w:rsidRPr="004A7A4F">
        <w:rPr>
          <w:rFonts w:eastAsia="Times New Roman"/>
          <w:color w:val="000000"/>
          <w:sz w:val="24"/>
          <w:szCs w:val="24"/>
          <w:u w:val="single"/>
        </w:rPr>
        <w:t xml:space="preserve">The following shall apply to </w:t>
      </w:r>
      <w:r w:rsidR="007F6B12" w:rsidRPr="004A7A4F">
        <w:rPr>
          <w:rFonts w:eastAsia="Times New Roman"/>
          <w:color w:val="000000"/>
          <w:sz w:val="24"/>
          <w:szCs w:val="24"/>
          <w:u w:val="single"/>
        </w:rPr>
        <w:t xml:space="preserve">the licensing of </w:t>
      </w:r>
      <w:r w:rsidRPr="004A7A4F">
        <w:rPr>
          <w:rFonts w:eastAsia="Times New Roman"/>
          <w:color w:val="000000"/>
          <w:sz w:val="24"/>
          <w:szCs w:val="24"/>
          <w:u w:val="single"/>
        </w:rPr>
        <w:t>bar</w:t>
      </w:r>
      <w:r w:rsidR="007F6B12" w:rsidRPr="004A7A4F">
        <w:rPr>
          <w:rFonts w:eastAsia="Times New Roman"/>
          <w:color w:val="000000"/>
          <w:sz w:val="24"/>
          <w:szCs w:val="24"/>
          <w:u w:val="single"/>
        </w:rPr>
        <w:t>s</w:t>
      </w:r>
      <w:r w:rsidRPr="004A7A4F">
        <w:rPr>
          <w:rFonts w:eastAsia="Times New Roman"/>
          <w:color w:val="000000"/>
          <w:sz w:val="24"/>
          <w:szCs w:val="24"/>
          <w:u w:val="single"/>
        </w:rPr>
        <w:t xml:space="preserve"> with restricted gaming and </w:t>
      </w:r>
      <w:r w:rsidR="007F6B12" w:rsidRPr="004A7A4F">
        <w:rPr>
          <w:rFonts w:eastAsia="Times New Roman"/>
          <w:color w:val="000000"/>
          <w:sz w:val="24"/>
          <w:szCs w:val="24"/>
          <w:u w:val="single"/>
        </w:rPr>
        <w:t>b</w:t>
      </w:r>
      <w:r w:rsidRPr="004A7A4F">
        <w:rPr>
          <w:rFonts w:eastAsia="Times New Roman"/>
          <w:color w:val="000000"/>
          <w:sz w:val="24"/>
          <w:szCs w:val="24"/>
          <w:u w:val="single"/>
        </w:rPr>
        <w:t>ar-restaurants with restricted gaming</w:t>
      </w:r>
      <w:r w:rsidR="007F6B12" w:rsidRPr="004A7A4F">
        <w:rPr>
          <w:rFonts w:eastAsia="Times New Roman"/>
          <w:color w:val="000000"/>
          <w:sz w:val="24"/>
          <w:szCs w:val="24"/>
          <w:u w:val="single"/>
        </w:rPr>
        <w:t>:</w:t>
      </w:r>
      <w:r w:rsidR="004A7A4F" w:rsidRPr="004A7A4F">
        <w:rPr>
          <w:rFonts w:eastAsia="Times New Roman"/>
          <w:color w:val="000000"/>
          <w:sz w:val="24"/>
          <w:szCs w:val="24"/>
          <w:u w:val="single"/>
        </w:rPr>
        <w:t xml:space="preserve"> </w:t>
      </w:r>
    </w:p>
    <w:p w:rsidR="0027667D" w:rsidRDefault="0027667D" w:rsidP="004A7A4F">
      <w:pPr>
        <w:jc w:val="both"/>
        <w:textAlignment w:val="baseline"/>
        <w:rPr>
          <w:rFonts w:eastAsia="Times New Roman"/>
          <w:color w:val="000000"/>
          <w:sz w:val="24"/>
          <w:szCs w:val="24"/>
          <w:u w:val="single"/>
        </w:rPr>
      </w:pPr>
    </w:p>
    <w:p w:rsidR="0027667D" w:rsidRPr="0027667D" w:rsidRDefault="00D727ED" w:rsidP="004A7A4F">
      <w:pPr>
        <w:pStyle w:val="ListParagraph"/>
        <w:numPr>
          <w:ilvl w:val="0"/>
          <w:numId w:val="7"/>
        </w:numPr>
        <w:ind w:left="0" w:firstLine="0"/>
        <w:jc w:val="both"/>
        <w:textAlignment w:val="baseline"/>
        <w:rPr>
          <w:rFonts w:eastAsia="Times New Roman"/>
          <w:color w:val="000000"/>
          <w:sz w:val="24"/>
          <w:szCs w:val="24"/>
          <w:u w:val="single"/>
        </w:rPr>
      </w:pPr>
      <w:r w:rsidRPr="0027667D">
        <w:rPr>
          <w:rFonts w:eastAsia="Times New Roman"/>
          <w:color w:val="000000"/>
          <w:sz w:val="24"/>
          <w:szCs w:val="24"/>
          <w:u w:val="single"/>
        </w:rPr>
        <w:t xml:space="preserve">Unless a bar is a grandfathered bar or a bar-restaurant is a grandfathered bar-restaurant, an applicant for a restricted gaming license to operate more than seven (7) slot machines as incidental or ancillary to </w:t>
      </w:r>
      <w:r w:rsidR="00AB16B6" w:rsidRPr="0027667D">
        <w:rPr>
          <w:rFonts w:eastAsia="Times New Roman"/>
          <w:color w:val="000000"/>
          <w:sz w:val="24"/>
          <w:szCs w:val="24"/>
          <w:u w:val="single"/>
        </w:rPr>
        <w:t>the operation of the bar or bar-restaurant</w:t>
      </w:r>
      <w:r w:rsidRPr="0027667D">
        <w:rPr>
          <w:rFonts w:eastAsia="Times New Roman"/>
          <w:color w:val="000000"/>
          <w:sz w:val="24"/>
          <w:szCs w:val="24"/>
          <w:u w:val="single"/>
        </w:rPr>
        <w:t>, must have or install and then m</w:t>
      </w:r>
      <w:r w:rsidRPr="0027667D">
        <w:rPr>
          <w:rFonts w:eastAsia="Times New Roman"/>
          <w:color w:val="000000"/>
          <w:spacing w:val="-1"/>
          <w:sz w:val="24"/>
          <w:szCs w:val="24"/>
          <w:u w:val="single"/>
        </w:rPr>
        <w:t xml:space="preserve">aintain at all times a bartop in which all of the permitted slot machines on the premises are installed and continuously operated as bartop machines, and no less than twelve (12) of such bartop machines meet the forty inch height minimum set forth in the definition of bartop machine, unless the location operates less than twelve (12) </w:t>
      </w:r>
      <w:r w:rsidR="00461476" w:rsidRPr="0027667D">
        <w:rPr>
          <w:rFonts w:eastAsia="Times New Roman"/>
          <w:color w:val="000000"/>
          <w:spacing w:val="-1"/>
          <w:sz w:val="24"/>
          <w:szCs w:val="24"/>
          <w:u w:val="single"/>
        </w:rPr>
        <w:t xml:space="preserve">bartop </w:t>
      </w:r>
      <w:r w:rsidRPr="0027667D">
        <w:rPr>
          <w:rFonts w:eastAsia="Times New Roman"/>
          <w:color w:val="000000"/>
          <w:spacing w:val="-1"/>
          <w:sz w:val="24"/>
          <w:szCs w:val="24"/>
          <w:u w:val="single"/>
        </w:rPr>
        <w:t xml:space="preserve">machines, in which instance all </w:t>
      </w:r>
      <w:r w:rsidR="00461476" w:rsidRPr="0027667D">
        <w:rPr>
          <w:rFonts w:eastAsia="Times New Roman"/>
          <w:color w:val="000000"/>
          <w:spacing w:val="-1"/>
          <w:sz w:val="24"/>
          <w:szCs w:val="24"/>
          <w:u w:val="single"/>
        </w:rPr>
        <w:t xml:space="preserve">bartop </w:t>
      </w:r>
      <w:r w:rsidRPr="0027667D">
        <w:rPr>
          <w:rFonts w:eastAsia="Times New Roman"/>
          <w:color w:val="000000"/>
          <w:spacing w:val="-1"/>
          <w:sz w:val="24"/>
          <w:szCs w:val="24"/>
          <w:u w:val="single"/>
        </w:rPr>
        <w:t xml:space="preserve">machines except for one (1) </w:t>
      </w:r>
      <w:r w:rsidR="00461476" w:rsidRPr="0027667D">
        <w:rPr>
          <w:rFonts w:eastAsia="Times New Roman"/>
          <w:color w:val="000000"/>
          <w:spacing w:val="-1"/>
          <w:sz w:val="24"/>
          <w:szCs w:val="24"/>
          <w:u w:val="single"/>
        </w:rPr>
        <w:t xml:space="preserve">bartop </w:t>
      </w:r>
      <w:r w:rsidRPr="0027667D">
        <w:rPr>
          <w:rFonts w:eastAsia="Times New Roman"/>
          <w:color w:val="000000"/>
          <w:spacing w:val="-1"/>
          <w:sz w:val="24"/>
          <w:szCs w:val="24"/>
          <w:u w:val="single"/>
        </w:rPr>
        <w:t>machine shall meet the forty inch height minimum.</w:t>
      </w:r>
    </w:p>
    <w:p w:rsidR="0027667D" w:rsidRPr="0027667D" w:rsidRDefault="0027667D" w:rsidP="0027667D">
      <w:pPr>
        <w:pStyle w:val="ListParagraph"/>
        <w:ind w:left="0"/>
        <w:jc w:val="both"/>
        <w:textAlignment w:val="baseline"/>
        <w:rPr>
          <w:rFonts w:eastAsia="Times New Roman"/>
          <w:color w:val="000000"/>
          <w:sz w:val="24"/>
          <w:szCs w:val="24"/>
          <w:u w:val="single"/>
        </w:rPr>
      </w:pPr>
    </w:p>
    <w:p w:rsidR="0027667D" w:rsidRDefault="00303D34" w:rsidP="004A7A4F">
      <w:pPr>
        <w:pStyle w:val="ListParagraph"/>
        <w:numPr>
          <w:ilvl w:val="0"/>
          <w:numId w:val="7"/>
        </w:numPr>
        <w:ind w:left="0" w:firstLine="0"/>
        <w:jc w:val="both"/>
        <w:textAlignment w:val="baseline"/>
        <w:rPr>
          <w:rFonts w:eastAsia="Times New Roman"/>
          <w:color w:val="000000"/>
          <w:sz w:val="24"/>
          <w:szCs w:val="24"/>
          <w:u w:val="single"/>
        </w:rPr>
      </w:pPr>
      <w:r w:rsidRPr="0027667D">
        <w:rPr>
          <w:rFonts w:eastAsia="Times New Roman"/>
          <w:color w:val="000000"/>
          <w:sz w:val="24"/>
          <w:szCs w:val="24"/>
          <w:u w:val="single"/>
        </w:rPr>
        <w:t>A grandfathered bar or a grandfathered bar-restaurant shall not be required to comply with the requirements of subsection (</w:t>
      </w:r>
      <w:r w:rsidR="00534990" w:rsidRPr="0027667D">
        <w:rPr>
          <w:rFonts w:eastAsia="Times New Roman"/>
          <w:color w:val="000000"/>
          <w:sz w:val="24"/>
          <w:szCs w:val="24"/>
          <w:u w:val="single"/>
        </w:rPr>
        <w:t>A</w:t>
      </w:r>
      <w:r w:rsidRPr="0027667D">
        <w:rPr>
          <w:rFonts w:eastAsia="Times New Roman"/>
          <w:color w:val="000000"/>
          <w:sz w:val="24"/>
          <w:szCs w:val="24"/>
          <w:u w:val="single"/>
        </w:rPr>
        <w:t xml:space="preserve">) </w:t>
      </w:r>
      <w:r w:rsidR="00D727ED" w:rsidRPr="0027667D">
        <w:rPr>
          <w:rFonts w:eastAsia="Times New Roman"/>
          <w:color w:val="000000"/>
          <w:sz w:val="24"/>
          <w:szCs w:val="24"/>
          <w:u w:val="single"/>
        </w:rPr>
        <w:t>above</w:t>
      </w:r>
      <w:r w:rsidRPr="0027667D">
        <w:rPr>
          <w:rFonts w:eastAsia="Times New Roman"/>
          <w:color w:val="000000"/>
          <w:sz w:val="24"/>
          <w:szCs w:val="24"/>
          <w:u w:val="single"/>
        </w:rPr>
        <w:t xml:space="preserve">; provided, however, that a grandfathered bar or grandfathered bar-restaurant </w:t>
      </w:r>
      <w:r w:rsidR="00977996" w:rsidRPr="0027667D">
        <w:rPr>
          <w:rFonts w:eastAsia="Times New Roman"/>
          <w:color w:val="000000"/>
          <w:sz w:val="24"/>
          <w:szCs w:val="24"/>
          <w:u w:val="single"/>
        </w:rPr>
        <w:t>that has a</w:t>
      </w:r>
      <w:r w:rsidR="00317005" w:rsidRPr="0027667D">
        <w:rPr>
          <w:rFonts w:eastAsia="Times New Roman"/>
          <w:color w:val="000000"/>
          <w:sz w:val="24"/>
          <w:szCs w:val="24"/>
          <w:u w:val="single"/>
        </w:rPr>
        <w:t xml:space="preserve">n existing </w:t>
      </w:r>
      <w:r w:rsidR="00977996" w:rsidRPr="0027667D">
        <w:rPr>
          <w:rFonts w:eastAsia="Times New Roman"/>
          <w:color w:val="000000"/>
          <w:sz w:val="24"/>
          <w:szCs w:val="24"/>
          <w:u w:val="single"/>
        </w:rPr>
        <w:t>bartop and bartop machines installed in the bartop as of the effective date of this Ordinance shall be required to comply with subsection (</w:t>
      </w:r>
      <w:r w:rsidR="004523DB" w:rsidRPr="0027667D">
        <w:rPr>
          <w:rFonts w:eastAsia="Times New Roman"/>
          <w:color w:val="000000"/>
          <w:sz w:val="24"/>
          <w:szCs w:val="24"/>
          <w:u w:val="single"/>
        </w:rPr>
        <w:t>A</w:t>
      </w:r>
      <w:r w:rsidR="00977996" w:rsidRPr="0027667D">
        <w:rPr>
          <w:rFonts w:eastAsia="Times New Roman"/>
          <w:color w:val="000000"/>
          <w:sz w:val="24"/>
          <w:szCs w:val="24"/>
          <w:u w:val="single"/>
        </w:rPr>
        <w:t xml:space="preserve">) </w:t>
      </w:r>
      <w:r w:rsidR="00D727ED" w:rsidRPr="0027667D">
        <w:rPr>
          <w:rFonts w:eastAsia="Times New Roman"/>
          <w:color w:val="000000"/>
          <w:sz w:val="24"/>
          <w:szCs w:val="24"/>
          <w:u w:val="single"/>
        </w:rPr>
        <w:t>above</w:t>
      </w:r>
      <w:r w:rsidR="00977996" w:rsidRPr="0027667D">
        <w:rPr>
          <w:rFonts w:eastAsia="Times New Roman"/>
          <w:color w:val="000000"/>
          <w:sz w:val="24"/>
          <w:szCs w:val="24"/>
          <w:u w:val="single"/>
        </w:rPr>
        <w:t xml:space="preserve"> in the event the owner, licensee, operator or transferee fails to operate and maintain the bar or bar-restaurant in a manner substantially similar to the man</w:t>
      </w:r>
      <w:r w:rsidR="00114586" w:rsidRPr="0027667D">
        <w:rPr>
          <w:rFonts w:eastAsia="Times New Roman"/>
          <w:color w:val="000000"/>
          <w:sz w:val="24"/>
          <w:szCs w:val="24"/>
          <w:u w:val="single"/>
        </w:rPr>
        <w:t>n</w:t>
      </w:r>
      <w:r w:rsidR="00977996" w:rsidRPr="0027667D">
        <w:rPr>
          <w:rFonts w:eastAsia="Times New Roman"/>
          <w:color w:val="000000"/>
          <w:sz w:val="24"/>
          <w:szCs w:val="24"/>
          <w:u w:val="single"/>
        </w:rPr>
        <w:t xml:space="preserve">er of operation and physical layout of the bar or bar-restaurant as of the effective date of this Ordinance, including, but not limited to removing the bartop, if </w:t>
      </w:r>
      <w:r w:rsidR="00D727ED" w:rsidRPr="0027667D">
        <w:rPr>
          <w:rFonts w:eastAsia="Times New Roman"/>
          <w:color w:val="000000"/>
          <w:sz w:val="24"/>
          <w:szCs w:val="24"/>
          <w:u w:val="single"/>
        </w:rPr>
        <w:t>applicable</w:t>
      </w:r>
      <w:r w:rsidR="00977996" w:rsidRPr="0027667D">
        <w:rPr>
          <w:rFonts w:eastAsia="Times New Roman"/>
          <w:color w:val="000000"/>
          <w:sz w:val="24"/>
          <w:szCs w:val="24"/>
          <w:u w:val="single"/>
        </w:rPr>
        <w:t>, or reducin</w:t>
      </w:r>
      <w:r w:rsidR="00D727ED" w:rsidRPr="0027667D">
        <w:rPr>
          <w:rFonts w:eastAsia="Times New Roman"/>
          <w:color w:val="000000"/>
          <w:sz w:val="24"/>
          <w:szCs w:val="24"/>
          <w:u w:val="single"/>
        </w:rPr>
        <w:t xml:space="preserve">g the number of bartop machines, if applicable, </w:t>
      </w:r>
      <w:r w:rsidR="00977996" w:rsidRPr="0027667D">
        <w:rPr>
          <w:rFonts w:eastAsia="Times New Roman"/>
          <w:color w:val="000000"/>
          <w:sz w:val="24"/>
          <w:szCs w:val="24"/>
          <w:u w:val="single"/>
        </w:rPr>
        <w:t>operated on the premises.</w:t>
      </w:r>
      <w:r w:rsidR="004A7A4F" w:rsidRPr="0027667D">
        <w:rPr>
          <w:rFonts w:eastAsia="Times New Roman"/>
          <w:color w:val="000000"/>
          <w:sz w:val="24"/>
          <w:szCs w:val="24"/>
          <w:u w:val="single"/>
        </w:rPr>
        <w:t xml:space="preserve"> </w:t>
      </w:r>
      <w:r w:rsidR="00977996" w:rsidRPr="0027667D">
        <w:rPr>
          <w:rFonts w:eastAsia="Times New Roman"/>
          <w:color w:val="000000"/>
          <w:sz w:val="24"/>
          <w:szCs w:val="24"/>
          <w:u w:val="single"/>
        </w:rPr>
        <w:t>Nothing contained in this section shall prohibit an owner, licensee, or operator from improving, refurbishing or redecorating a bar</w:t>
      </w:r>
      <w:r w:rsidR="009744D2" w:rsidRPr="0027667D">
        <w:rPr>
          <w:rFonts w:eastAsia="Times New Roman"/>
          <w:color w:val="000000"/>
          <w:sz w:val="24"/>
          <w:szCs w:val="24"/>
          <w:u w:val="single"/>
        </w:rPr>
        <w:t xml:space="preserve"> or a bar-restaurant</w:t>
      </w:r>
      <w:r w:rsidR="00977996" w:rsidRPr="0027667D">
        <w:rPr>
          <w:rFonts w:eastAsia="Times New Roman"/>
          <w:color w:val="000000"/>
          <w:sz w:val="24"/>
          <w:szCs w:val="24"/>
          <w:u w:val="single"/>
        </w:rPr>
        <w:t xml:space="preserve">; provided any grandfathered bar or grandfathered bar-restaurant </w:t>
      </w:r>
      <w:r w:rsidR="00D727ED" w:rsidRPr="0027667D">
        <w:rPr>
          <w:rFonts w:eastAsia="Times New Roman"/>
          <w:color w:val="000000"/>
          <w:sz w:val="24"/>
          <w:szCs w:val="24"/>
          <w:u w:val="single"/>
        </w:rPr>
        <w:t xml:space="preserve">that operates slot machines on the premises pursuant to a restricted gaming license </w:t>
      </w:r>
      <w:r w:rsidR="00977996" w:rsidRPr="0027667D">
        <w:rPr>
          <w:rFonts w:eastAsia="Times New Roman"/>
          <w:color w:val="000000"/>
          <w:sz w:val="24"/>
          <w:szCs w:val="24"/>
          <w:u w:val="single"/>
        </w:rPr>
        <w:t>must continue to operate such bar or bar-restaurant in order to remain a grandfathered bar or bar-restaurant.</w:t>
      </w:r>
      <w:r w:rsidR="004A7A4F" w:rsidRPr="0027667D">
        <w:rPr>
          <w:rFonts w:eastAsia="Times New Roman"/>
          <w:color w:val="000000"/>
          <w:sz w:val="24"/>
          <w:szCs w:val="24"/>
          <w:u w:val="single"/>
        </w:rPr>
        <w:t xml:space="preserve"> </w:t>
      </w:r>
    </w:p>
    <w:p w:rsidR="0027667D" w:rsidRDefault="0027667D" w:rsidP="0027667D">
      <w:pPr>
        <w:pStyle w:val="ListParagraph"/>
        <w:ind w:left="0"/>
        <w:jc w:val="both"/>
        <w:textAlignment w:val="baseline"/>
        <w:rPr>
          <w:rFonts w:eastAsia="Times New Roman"/>
          <w:color w:val="000000"/>
          <w:sz w:val="24"/>
          <w:szCs w:val="24"/>
          <w:u w:val="single"/>
        </w:rPr>
      </w:pPr>
    </w:p>
    <w:p w:rsidR="0027667D" w:rsidRDefault="0027667D" w:rsidP="004A7A4F">
      <w:pPr>
        <w:pStyle w:val="ListParagraph"/>
        <w:numPr>
          <w:ilvl w:val="0"/>
          <w:numId w:val="7"/>
        </w:numPr>
        <w:ind w:left="0" w:firstLine="0"/>
        <w:jc w:val="both"/>
        <w:textAlignment w:val="baseline"/>
        <w:rPr>
          <w:rFonts w:eastAsia="Times New Roman"/>
          <w:color w:val="000000"/>
          <w:sz w:val="24"/>
          <w:szCs w:val="24"/>
          <w:u w:val="single"/>
        </w:rPr>
      </w:pPr>
    </w:p>
    <w:p w:rsidR="0027667D" w:rsidRDefault="0027667D" w:rsidP="0027667D">
      <w:pPr>
        <w:pStyle w:val="ListParagraph"/>
        <w:ind w:left="0"/>
        <w:jc w:val="both"/>
        <w:textAlignment w:val="baseline"/>
        <w:rPr>
          <w:rFonts w:eastAsia="Times New Roman"/>
          <w:color w:val="000000"/>
          <w:sz w:val="24"/>
          <w:szCs w:val="24"/>
          <w:u w:val="single"/>
        </w:rPr>
      </w:pPr>
    </w:p>
    <w:p w:rsidR="00BD5B9D" w:rsidRDefault="008E23E0" w:rsidP="0027667D">
      <w:pPr>
        <w:pStyle w:val="ListParagraph"/>
        <w:numPr>
          <w:ilvl w:val="1"/>
          <w:numId w:val="7"/>
        </w:numPr>
        <w:ind w:left="0" w:firstLine="720"/>
        <w:jc w:val="both"/>
        <w:textAlignment w:val="baseline"/>
        <w:rPr>
          <w:rFonts w:eastAsia="Times New Roman"/>
          <w:color w:val="000000"/>
          <w:sz w:val="24"/>
          <w:szCs w:val="24"/>
          <w:u w:val="single"/>
        </w:rPr>
      </w:pPr>
      <w:r w:rsidRPr="0027667D">
        <w:rPr>
          <w:rFonts w:eastAsia="Times New Roman"/>
          <w:color w:val="000000"/>
          <w:sz w:val="24"/>
          <w:szCs w:val="24"/>
          <w:u w:val="single"/>
        </w:rPr>
        <w:t>Submission of Diagram.</w:t>
      </w:r>
      <w:r w:rsidR="004A7A4F" w:rsidRPr="0027667D">
        <w:rPr>
          <w:rFonts w:eastAsia="Times New Roman"/>
          <w:color w:val="000000"/>
          <w:sz w:val="24"/>
          <w:szCs w:val="24"/>
          <w:u w:val="single"/>
        </w:rPr>
        <w:t xml:space="preserve"> </w:t>
      </w:r>
      <w:r w:rsidR="00AB16B6" w:rsidRPr="0027667D">
        <w:rPr>
          <w:rFonts w:eastAsia="Times New Roman"/>
          <w:color w:val="000000"/>
          <w:sz w:val="24"/>
          <w:szCs w:val="24"/>
          <w:u w:val="single"/>
        </w:rPr>
        <w:t>Each</w:t>
      </w:r>
      <w:r w:rsidR="00114586" w:rsidRPr="0027667D">
        <w:rPr>
          <w:rFonts w:eastAsia="Times New Roman"/>
          <w:color w:val="000000"/>
          <w:sz w:val="24"/>
          <w:szCs w:val="24"/>
          <w:u w:val="single"/>
        </w:rPr>
        <w:t xml:space="preserve"> bar licensee</w:t>
      </w:r>
      <w:r w:rsidR="00D727ED" w:rsidRPr="0027667D">
        <w:rPr>
          <w:rFonts w:eastAsia="Times New Roman"/>
          <w:color w:val="000000"/>
          <w:sz w:val="24"/>
          <w:szCs w:val="24"/>
          <w:u w:val="single"/>
        </w:rPr>
        <w:t>, including a grandfathered bar, a grandfathered bar-restaurant, new bar or new bar-restaurant</w:t>
      </w:r>
      <w:r w:rsidR="00114586" w:rsidRPr="0027667D">
        <w:rPr>
          <w:rFonts w:eastAsia="Times New Roman"/>
          <w:color w:val="000000"/>
          <w:sz w:val="24"/>
          <w:szCs w:val="24"/>
          <w:u w:val="single"/>
        </w:rPr>
        <w:t xml:space="preserve"> </w:t>
      </w:r>
      <w:r w:rsidR="00317005" w:rsidRPr="0027667D">
        <w:rPr>
          <w:rFonts w:eastAsia="Times New Roman"/>
          <w:color w:val="000000"/>
          <w:sz w:val="24"/>
          <w:szCs w:val="24"/>
          <w:u w:val="single"/>
        </w:rPr>
        <w:t xml:space="preserve">that operates slot machines on the premises pursuant to a restricted gaming license </w:t>
      </w:r>
      <w:r w:rsidR="00114586" w:rsidRPr="0027667D">
        <w:rPr>
          <w:rFonts w:eastAsia="Times New Roman"/>
          <w:color w:val="000000"/>
          <w:sz w:val="24"/>
          <w:szCs w:val="24"/>
          <w:u w:val="single"/>
        </w:rPr>
        <w:t xml:space="preserve">shall submit to </w:t>
      </w:r>
      <w:r w:rsidR="004A7A4F" w:rsidRPr="0027667D">
        <w:rPr>
          <w:rFonts w:eastAsia="Times New Roman"/>
          <w:color w:val="000000"/>
          <w:sz w:val="24"/>
          <w:szCs w:val="24"/>
          <w:u w:val="single"/>
        </w:rPr>
        <w:t>the City Manager or his designee</w:t>
      </w:r>
      <w:r w:rsidRPr="0027667D">
        <w:rPr>
          <w:rFonts w:eastAsia="Times New Roman"/>
          <w:color w:val="000000"/>
          <w:sz w:val="24"/>
          <w:szCs w:val="24"/>
          <w:u w:val="single"/>
        </w:rPr>
        <w:t xml:space="preserve"> </w:t>
      </w:r>
      <w:r w:rsidR="00114586" w:rsidRPr="0027667D">
        <w:rPr>
          <w:rFonts w:eastAsia="Times New Roman"/>
          <w:color w:val="000000"/>
          <w:sz w:val="24"/>
          <w:szCs w:val="24"/>
          <w:u w:val="single"/>
        </w:rPr>
        <w:t xml:space="preserve">a diagram of its </w:t>
      </w:r>
      <w:r w:rsidR="00317005" w:rsidRPr="0027667D">
        <w:rPr>
          <w:rFonts w:eastAsia="Times New Roman"/>
          <w:color w:val="000000"/>
          <w:sz w:val="24"/>
          <w:szCs w:val="24"/>
          <w:u w:val="single"/>
        </w:rPr>
        <w:t>premises</w:t>
      </w:r>
      <w:r w:rsidR="00114586" w:rsidRPr="0027667D">
        <w:rPr>
          <w:rFonts w:eastAsia="Times New Roman"/>
          <w:color w:val="000000"/>
          <w:sz w:val="24"/>
          <w:szCs w:val="24"/>
          <w:u w:val="single"/>
        </w:rPr>
        <w:t>, on an 8-1/2” by 11” sheet of paper, depicting the configuration of the bartop</w:t>
      </w:r>
      <w:r w:rsidRPr="0027667D">
        <w:rPr>
          <w:rFonts w:eastAsia="Times New Roman"/>
          <w:color w:val="000000"/>
          <w:sz w:val="24"/>
          <w:szCs w:val="24"/>
          <w:u w:val="single"/>
        </w:rPr>
        <w:t xml:space="preserve"> with the licensee’s application for business license or annual application for business license renewal.</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The diagram shall depict</w:t>
      </w:r>
      <w:r w:rsidR="00114586" w:rsidRPr="0027667D">
        <w:rPr>
          <w:rFonts w:eastAsia="Times New Roman"/>
          <w:color w:val="000000"/>
          <w:sz w:val="24"/>
          <w:szCs w:val="24"/>
          <w:u w:val="single"/>
        </w:rPr>
        <w:t xml:space="preserve">, if </w:t>
      </w:r>
      <w:r w:rsidR="00317005" w:rsidRPr="0027667D">
        <w:rPr>
          <w:rFonts w:eastAsia="Times New Roman"/>
          <w:color w:val="000000"/>
          <w:sz w:val="24"/>
          <w:szCs w:val="24"/>
          <w:u w:val="single"/>
        </w:rPr>
        <w:t>applicable</w:t>
      </w:r>
      <w:r w:rsidR="00114586" w:rsidRPr="0027667D">
        <w:rPr>
          <w:rFonts w:eastAsia="Times New Roman"/>
          <w:color w:val="000000"/>
          <w:sz w:val="24"/>
          <w:szCs w:val="24"/>
          <w:u w:val="single"/>
        </w:rPr>
        <w:t>, the location of all slot machines</w:t>
      </w:r>
      <w:r w:rsidR="00317005" w:rsidRPr="0027667D">
        <w:rPr>
          <w:rFonts w:eastAsia="Times New Roman"/>
          <w:color w:val="000000"/>
          <w:sz w:val="24"/>
          <w:szCs w:val="24"/>
          <w:u w:val="single"/>
        </w:rPr>
        <w:t xml:space="preserve">, including </w:t>
      </w:r>
      <w:r w:rsidR="00114586" w:rsidRPr="0027667D">
        <w:rPr>
          <w:rFonts w:eastAsia="Times New Roman"/>
          <w:color w:val="000000"/>
          <w:sz w:val="24"/>
          <w:szCs w:val="24"/>
          <w:u w:val="single"/>
        </w:rPr>
        <w:t>bartop machines</w:t>
      </w:r>
      <w:r w:rsidR="00317005" w:rsidRPr="0027667D">
        <w:rPr>
          <w:rFonts w:eastAsia="Times New Roman"/>
          <w:color w:val="000000"/>
          <w:sz w:val="24"/>
          <w:szCs w:val="24"/>
          <w:u w:val="single"/>
        </w:rPr>
        <w:t xml:space="preserve"> and other slot machines</w:t>
      </w:r>
      <w:r w:rsidR="00114586" w:rsidRPr="0027667D">
        <w:rPr>
          <w:rFonts w:eastAsia="Times New Roman"/>
          <w:color w:val="000000"/>
          <w:sz w:val="24"/>
          <w:szCs w:val="24"/>
          <w:u w:val="single"/>
        </w:rPr>
        <w:t>, and the location of the restaurant and kitchen</w:t>
      </w:r>
      <w:r w:rsidR="00D727ED" w:rsidRPr="0027667D">
        <w:rPr>
          <w:rFonts w:eastAsia="Times New Roman"/>
          <w:color w:val="000000"/>
          <w:sz w:val="24"/>
          <w:szCs w:val="24"/>
          <w:u w:val="single"/>
        </w:rPr>
        <w:t>,</w:t>
      </w:r>
      <w:r w:rsidR="00114586" w:rsidRPr="0027667D">
        <w:rPr>
          <w:rFonts w:eastAsia="Times New Roman"/>
          <w:color w:val="000000"/>
          <w:sz w:val="24"/>
          <w:szCs w:val="24"/>
          <w:u w:val="single"/>
        </w:rPr>
        <w:t xml:space="preserve"> if </w:t>
      </w:r>
      <w:r w:rsidR="00D727ED" w:rsidRPr="0027667D">
        <w:rPr>
          <w:rFonts w:eastAsia="Times New Roman"/>
          <w:color w:val="000000"/>
          <w:sz w:val="24"/>
          <w:szCs w:val="24"/>
          <w:u w:val="single"/>
        </w:rPr>
        <w:t>applicable</w:t>
      </w:r>
      <w:r w:rsidR="00114586" w:rsidRPr="0027667D">
        <w:rPr>
          <w:rFonts w:eastAsia="Times New Roman"/>
          <w:color w:val="000000"/>
          <w:sz w:val="24"/>
          <w:szCs w:val="24"/>
          <w:u w:val="single"/>
        </w:rPr>
        <w:t>.</w:t>
      </w:r>
      <w:r w:rsidR="004A7A4F" w:rsidRPr="0027667D">
        <w:rPr>
          <w:rFonts w:eastAsia="Times New Roman"/>
          <w:color w:val="000000"/>
          <w:sz w:val="24"/>
          <w:szCs w:val="24"/>
          <w:u w:val="single"/>
        </w:rPr>
        <w:t xml:space="preserve"> </w:t>
      </w:r>
      <w:r w:rsidR="00114586" w:rsidRPr="0027667D">
        <w:rPr>
          <w:rFonts w:eastAsia="Times New Roman"/>
          <w:color w:val="000000"/>
          <w:sz w:val="24"/>
          <w:szCs w:val="24"/>
          <w:u w:val="single"/>
        </w:rPr>
        <w:t xml:space="preserve">The </w:t>
      </w:r>
      <w:r w:rsidR="00114586" w:rsidRPr="0027667D">
        <w:rPr>
          <w:rFonts w:eastAsia="Times New Roman"/>
          <w:color w:val="000000"/>
          <w:sz w:val="24"/>
          <w:szCs w:val="24"/>
          <w:u w:val="single"/>
        </w:rPr>
        <w:lastRenderedPageBreak/>
        <w:t xml:space="preserve">accuracy of the submitted diagram is subject to verification by </w:t>
      </w:r>
      <w:r w:rsidR="004A7A4F" w:rsidRPr="0027667D">
        <w:rPr>
          <w:rFonts w:eastAsia="Times New Roman"/>
          <w:color w:val="000000"/>
          <w:sz w:val="24"/>
          <w:szCs w:val="24"/>
          <w:u w:val="single"/>
        </w:rPr>
        <w:t xml:space="preserve">the City Manager </w:t>
      </w:r>
      <w:r w:rsidRPr="0027667D">
        <w:rPr>
          <w:rFonts w:eastAsia="Times New Roman"/>
          <w:color w:val="000000"/>
          <w:sz w:val="24"/>
          <w:szCs w:val="24"/>
          <w:u w:val="single"/>
        </w:rPr>
        <w:t>or his designee.</w:t>
      </w:r>
      <w:r w:rsidR="004A7A4F" w:rsidRPr="0027667D">
        <w:rPr>
          <w:rFonts w:eastAsia="Times New Roman"/>
          <w:color w:val="000000"/>
          <w:sz w:val="24"/>
          <w:szCs w:val="24"/>
          <w:u w:val="single"/>
        </w:rPr>
        <w:t xml:space="preserve"> </w:t>
      </w:r>
      <w:r w:rsidR="00AD3382">
        <w:rPr>
          <w:rFonts w:eastAsia="Times New Roman"/>
          <w:color w:val="000000"/>
          <w:sz w:val="24"/>
          <w:szCs w:val="24"/>
          <w:u w:val="single"/>
        </w:rPr>
        <w:t>T</w:t>
      </w:r>
      <w:r w:rsidR="004A7A4F" w:rsidRPr="0027667D">
        <w:rPr>
          <w:rFonts w:eastAsia="Times New Roman"/>
          <w:color w:val="000000"/>
          <w:sz w:val="24"/>
          <w:szCs w:val="24"/>
          <w:u w:val="single"/>
        </w:rPr>
        <w:t>he City Manager or his designee</w:t>
      </w:r>
      <w:r w:rsidRPr="0027667D">
        <w:rPr>
          <w:rFonts w:eastAsia="Times New Roman"/>
          <w:color w:val="000000"/>
          <w:sz w:val="24"/>
          <w:szCs w:val="24"/>
          <w:u w:val="single"/>
        </w:rPr>
        <w:t xml:space="preserve"> </w:t>
      </w:r>
      <w:r w:rsidR="009744D2" w:rsidRPr="0027667D">
        <w:rPr>
          <w:rFonts w:eastAsia="Times New Roman"/>
          <w:color w:val="000000"/>
          <w:sz w:val="24"/>
          <w:szCs w:val="24"/>
          <w:u w:val="single"/>
        </w:rPr>
        <w:t xml:space="preserve">shall review the submitted diagram to determine whether </w:t>
      </w:r>
      <w:r w:rsidR="00361715">
        <w:rPr>
          <w:rFonts w:eastAsia="Times New Roman"/>
          <w:color w:val="000000"/>
          <w:sz w:val="24"/>
          <w:szCs w:val="24"/>
          <w:u w:val="single"/>
        </w:rPr>
        <w:t>(1</w:t>
      </w:r>
      <w:r w:rsidR="00D727ED" w:rsidRPr="0027667D">
        <w:rPr>
          <w:rFonts w:eastAsia="Times New Roman"/>
          <w:color w:val="000000"/>
          <w:sz w:val="24"/>
          <w:szCs w:val="24"/>
          <w:u w:val="single"/>
        </w:rPr>
        <w:t xml:space="preserve">) in the case of a grandfathered bar or grandfathered bar-restaurant, </w:t>
      </w:r>
      <w:r w:rsidR="009744D2" w:rsidRPr="0027667D">
        <w:rPr>
          <w:rFonts w:eastAsia="Times New Roman"/>
          <w:color w:val="000000"/>
          <w:sz w:val="24"/>
          <w:szCs w:val="24"/>
          <w:u w:val="single"/>
        </w:rPr>
        <w:t xml:space="preserve">the </w:t>
      </w:r>
      <w:r w:rsidR="00317005" w:rsidRPr="0027667D">
        <w:rPr>
          <w:rFonts w:eastAsia="Times New Roman"/>
          <w:color w:val="000000"/>
          <w:sz w:val="24"/>
          <w:szCs w:val="24"/>
          <w:u w:val="single"/>
        </w:rPr>
        <w:t>premises</w:t>
      </w:r>
      <w:r w:rsidR="009744D2" w:rsidRPr="0027667D">
        <w:rPr>
          <w:rFonts w:eastAsia="Times New Roman"/>
          <w:color w:val="000000"/>
          <w:sz w:val="24"/>
          <w:szCs w:val="24"/>
          <w:u w:val="single"/>
        </w:rPr>
        <w:t xml:space="preserve"> is being operated as a grandfathered bar or grandfathered bar-restaurant</w:t>
      </w:r>
      <w:r w:rsidR="00361715">
        <w:rPr>
          <w:rFonts w:eastAsia="Times New Roman"/>
          <w:color w:val="000000"/>
          <w:sz w:val="24"/>
          <w:szCs w:val="24"/>
          <w:u w:val="single"/>
        </w:rPr>
        <w:t>, or (2</w:t>
      </w:r>
      <w:r w:rsidR="00D727ED" w:rsidRPr="0027667D">
        <w:rPr>
          <w:rFonts w:eastAsia="Times New Roman"/>
          <w:color w:val="000000"/>
          <w:sz w:val="24"/>
          <w:szCs w:val="24"/>
          <w:u w:val="single"/>
        </w:rPr>
        <w:t xml:space="preserve">) in the case of </w:t>
      </w:r>
      <w:r w:rsidR="00461476" w:rsidRPr="0027667D">
        <w:rPr>
          <w:rFonts w:eastAsia="Times New Roman"/>
          <w:color w:val="000000"/>
          <w:sz w:val="24"/>
          <w:szCs w:val="24"/>
          <w:u w:val="single"/>
        </w:rPr>
        <w:t xml:space="preserve">a </w:t>
      </w:r>
      <w:r w:rsidR="00D727ED" w:rsidRPr="0027667D">
        <w:rPr>
          <w:rFonts w:eastAsia="Times New Roman"/>
          <w:color w:val="000000"/>
          <w:sz w:val="24"/>
          <w:szCs w:val="24"/>
          <w:u w:val="single"/>
        </w:rPr>
        <w:t>bar or bar-restaurant, the premises is being operated in compliance with subsection (</w:t>
      </w:r>
      <w:r w:rsidR="004523DB" w:rsidRPr="0027667D">
        <w:rPr>
          <w:rFonts w:eastAsia="Times New Roman"/>
          <w:color w:val="000000"/>
          <w:sz w:val="24"/>
          <w:szCs w:val="24"/>
          <w:u w:val="single"/>
        </w:rPr>
        <w:t>A</w:t>
      </w:r>
      <w:r w:rsidR="00D727ED" w:rsidRPr="0027667D">
        <w:rPr>
          <w:rFonts w:eastAsia="Times New Roman"/>
          <w:color w:val="000000"/>
          <w:sz w:val="24"/>
          <w:szCs w:val="24"/>
          <w:u w:val="single"/>
        </w:rPr>
        <w:t>) above</w:t>
      </w:r>
      <w:r w:rsidR="009744D2" w:rsidRPr="0027667D">
        <w:rPr>
          <w:rFonts w:eastAsia="Times New Roman"/>
          <w:color w:val="000000"/>
          <w:sz w:val="24"/>
          <w:szCs w:val="24"/>
          <w:u w:val="single"/>
        </w:rPr>
        <w:t>.</w:t>
      </w:r>
      <w:r w:rsidR="004A7A4F" w:rsidRPr="0027667D">
        <w:rPr>
          <w:rFonts w:eastAsia="Times New Roman"/>
          <w:color w:val="000000"/>
          <w:sz w:val="24"/>
          <w:szCs w:val="24"/>
          <w:u w:val="single"/>
        </w:rPr>
        <w:t xml:space="preserve"> </w:t>
      </w:r>
      <w:r w:rsidR="009744D2" w:rsidRPr="0027667D">
        <w:rPr>
          <w:rFonts w:eastAsia="Times New Roman"/>
          <w:color w:val="000000"/>
          <w:sz w:val="24"/>
          <w:szCs w:val="24"/>
          <w:u w:val="single"/>
        </w:rPr>
        <w:t xml:space="preserve">In the event </w:t>
      </w:r>
      <w:r w:rsidR="00D727ED" w:rsidRPr="0027667D">
        <w:rPr>
          <w:rFonts w:eastAsia="Times New Roman"/>
          <w:color w:val="000000"/>
          <w:sz w:val="24"/>
          <w:szCs w:val="24"/>
          <w:u w:val="single"/>
        </w:rPr>
        <w:t xml:space="preserve">a grandfathered bar or grandfathered bar-restaurant </w:t>
      </w:r>
      <w:r w:rsidR="009744D2" w:rsidRPr="0027667D">
        <w:rPr>
          <w:rFonts w:eastAsia="Times New Roman"/>
          <w:color w:val="000000"/>
          <w:sz w:val="24"/>
          <w:szCs w:val="24"/>
          <w:u w:val="single"/>
        </w:rPr>
        <w:t xml:space="preserve">is not operating as a grandfathered bar or grandfathered bar-restaurant, the </w:t>
      </w:r>
      <w:r w:rsidR="00D727ED" w:rsidRPr="0027667D">
        <w:rPr>
          <w:rFonts w:eastAsia="Times New Roman"/>
          <w:color w:val="000000"/>
          <w:sz w:val="24"/>
          <w:szCs w:val="24"/>
          <w:u w:val="single"/>
        </w:rPr>
        <w:t>bar or bar-restaurant in no longer a grandfathered bar</w:t>
      </w:r>
      <w:r w:rsidR="00361715">
        <w:rPr>
          <w:rFonts w:eastAsia="Times New Roman"/>
          <w:color w:val="000000"/>
          <w:sz w:val="24"/>
          <w:szCs w:val="24"/>
          <w:u w:val="single"/>
        </w:rPr>
        <w:t xml:space="preserve"> or grandfathered bar-</w:t>
      </w:r>
      <w:r w:rsidR="00D727ED" w:rsidRPr="0027667D">
        <w:rPr>
          <w:rFonts w:eastAsia="Times New Roman"/>
          <w:color w:val="000000"/>
          <w:sz w:val="24"/>
          <w:szCs w:val="24"/>
          <w:u w:val="single"/>
        </w:rPr>
        <w:t xml:space="preserve">restaurant </w:t>
      </w:r>
      <w:r w:rsidR="009744D2" w:rsidRPr="0027667D">
        <w:rPr>
          <w:rFonts w:eastAsia="Times New Roman"/>
          <w:color w:val="000000"/>
          <w:sz w:val="24"/>
          <w:szCs w:val="24"/>
          <w:u w:val="single"/>
        </w:rPr>
        <w:t>shall reduce the number of slot machines in operation to seven (7)</w:t>
      </w:r>
      <w:r w:rsidR="00461476" w:rsidRPr="0027667D">
        <w:rPr>
          <w:rFonts w:eastAsia="Times New Roman"/>
          <w:color w:val="000000"/>
          <w:sz w:val="24"/>
          <w:szCs w:val="24"/>
          <w:u w:val="single"/>
        </w:rPr>
        <w:t xml:space="preserve"> within thirty (30) days after notice from the </w:t>
      </w:r>
      <w:r w:rsidRPr="0027667D">
        <w:rPr>
          <w:rFonts w:eastAsia="Times New Roman"/>
          <w:color w:val="000000"/>
          <w:sz w:val="24"/>
          <w:szCs w:val="24"/>
          <w:u w:val="single"/>
        </w:rPr>
        <w:t>city</w:t>
      </w:r>
      <w:r w:rsidR="009744D2" w:rsidRPr="0027667D">
        <w:rPr>
          <w:rFonts w:eastAsia="Times New Roman"/>
          <w:color w:val="000000"/>
          <w:sz w:val="24"/>
          <w:szCs w:val="24"/>
          <w:u w:val="single"/>
        </w:rPr>
        <w:t>.</w:t>
      </w:r>
      <w:r w:rsidR="004A7A4F" w:rsidRPr="0027667D">
        <w:rPr>
          <w:rFonts w:eastAsia="Times New Roman"/>
          <w:color w:val="000000"/>
          <w:sz w:val="24"/>
          <w:szCs w:val="24"/>
          <w:u w:val="single"/>
        </w:rPr>
        <w:t xml:space="preserve"> </w:t>
      </w:r>
      <w:r w:rsidR="00461476" w:rsidRPr="0027667D">
        <w:rPr>
          <w:rFonts w:eastAsia="Times New Roman"/>
          <w:color w:val="000000"/>
          <w:sz w:val="24"/>
          <w:szCs w:val="24"/>
          <w:u w:val="single"/>
        </w:rPr>
        <w:t>In the event a bar or bar-restaurant is not operating in compliance with subsection (</w:t>
      </w:r>
      <w:r w:rsidR="004523DB" w:rsidRPr="0027667D">
        <w:rPr>
          <w:rFonts w:eastAsia="Times New Roman"/>
          <w:color w:val="000000"/>
          <w:sz w:val="24"/>
          <w:szCs w:val="24"/>
          <w:u w:val="single"/>
        </w:rPr>
        <w:t>A</w:t>
      </w:r>
      <w:r w:rsidR="00461476" w:rsidRPr="0027667D">
        <w:rPr>
          <w:rFonts w:eastAsia="Times New Roman"/>
          <w:color w:val="000000"/>
          <w:sz w:val="24"/>
          <w:szCs w:val="24"/>
          <w:u w:val="single"/>
        </w:rPr>
        <w:t xml:space="preserve">) above, the bar or bar-restaurant shall reduce the number of slot machines in operation to seven (7) within thirty (30) days after notice from the </w:t>
      </w:r>
      <w:r w:rsidR="00586DDC">
        <w:rPr>
          <w:rFonts w:eastAsia="Times New Roman"/>
          <w:color w:val="000000"/>
          <w:sz w:val="24"/>
          <w:szCs w:val="24"/>
          <w:u w:val="single"/>
        </w:rPr>
        <w:t>C</w:t>
      </w:r>
      <w:r w:rsidRPr="0027667D">
        <w:rPr>
          <w:rFonts w:eastAsia="Times New Roman"/>
          <w:color w:val="000000"/>
          <w:sz w:val="24"/>
          <w:szCs w:val="24"/>
          <w:u w:val="single"/>
        </w:rPr>
        <w:t>ity</w:t>
      </w:r>
      <w:r w:rsidR="00461476" w:rsidRPr="0027667D">
        <w:rPr>
          <w:rFonts w:eastAsia="Times New Roman"/>
          <w:color w:val="000000"/>
          <w:sz w:val="24"/>
          <w:szCs w:val="24"/>
          <w:u w:val="single"/>
        </w:rPr>
        <w:t>.</w:t>
      </w:r>
      <w:r w:rsidR="004A7A4F" w:rsidRPr="0027667D">
        <w:rPr>
          <w:rFonts w:eastAsia="Times New Roman"/>
          <w:color w:val="000000"/>
          <w:sz w:val="24"/>
          <w:szCs w:val="24"/>
          <w:u w:val="single"/>
        </w:rPr>
        <w:t xml:space="preserve"> </w:t>
      </w:r>
    </w:p>
    <w:p w:rsidR="0027667D" w:rsidRPr="0027667D" w:rsidRDefault="0027667D" w:rsidP="0027667D">
      <w:pPr>
        <w:pStyle w:val="ListParagraph"/>
        <w:jc w:val="both"/>
        <w:textAlignment w:val="baseline"/>
        <w:rPr>
          <w:rFonts w:eastAsia="Times New Roman"/>
          <w:color w:val="000000"/>
          <w:sz w:val="24"/>
          <w:szCs w:val="24"/>
          <w:u w:val="single"/>
        </w:rPr>
      </w:pPr>
    </w:p>
    <w:p w:rsidR="008E23E0" w:rsidRPr="0027667D" w:rsidRDefault="008E23E0" w:rsidP="004A7A4F">
      <w:pPr>
        <w:pStyle w:val="ListParagraph"/>
        <w:numPr>
          <w:ilvl w:val="1"/>
          <w:numId w:val="7"/>
        </w:numPr>
        <w:ind w:left="0" w:firstLine="720"/>
        <w:jc w:val="both"/>
        <w:textAlignment w:val="baseline"/>
        <w:rPr>
          <w:rFonts w:eastAsia="Times New Roman"/>
          <w:color w:val="000000"/>
          <w:sz w:val="24"/>
          <w:szCs w:val="24"/>
          <w:u w:val="single"/>
        </w:rPr>
      </w:pPr>
      <w:r w:rsidRPr="0027667D">
        <w:rPr>
          <w:rFonts w:eastAsia="Times New Roman"/>
          <w:color w:val="000000"/>
          <w:sz w:val="24"/>
          <w:szCs w:val="24"/>
          <w:u w:val="single"/>
        </w:rPr>
        <w:t>Submission of Annual Report.</w:t>
      </w:r>
      <w:r w:rsidR="004A7A4F" w:rsidRPr="0027667D">
        <w:rPr>
          <w:rFonts w:eastAsia="Times New Roman"/>
          <w:color w:val="000000"/>
          <w:sz w:val="24"/>
          <w:szCs w:val="24"/>
          <w:u w:val="single"/>
        </w:rPr>
        <w:t xml:space="preserve"> </w:t>
      </w:r>
      <w:r w:rsidRPr="0027667D">
        <w:rPr>
          <w:rFonts w:eastAsia="Times New Roman"/>
          <w:color w:val="000000"/>
          <w:spacing w:val="1"/>
          <w:sz w:val="24"/>
          <w:szCs w:val="24"/>
          <w:u w:val="single"/>
        </w:rPr>
        <w:t xml:space="preserve">Unless a bar with restricted gaming is a grandfathered bar or a bar-restaurant with restricted gaming is a grandfathered bar-restaurant, each bar licensee operating more than seven </w:t>
      </w:r>
      <w:r w:rsidR="00586DDC">
        <w:rPr>
          <w:rFonts w:eastAsia="Times New Roman"/>
          <w:color w:val="000000"/>
          <w:spacing w:val="1"/>
          <w:sz w:val="24"/>
          <w:szCs w:val="24"/>
          <w:u w:val="single"/>
        </w:rPr>
        <w:t xml:space="preserve">(7) </w:t>
      </w:r>
      <w:r w:rsidRPr="0027667D">
        <w:rPr>
          <w:rFonts w:eastAsia="Times New Roman"/>
          <w:color w:val="000000"/>
          <w:spacing w:val="1"/>
          <w:sz w:val="24"/>
          <w:szCs w:val="24"/>
          <w:u w:val="single"/>
        </w:rPr>
        <w:t xml:space="preserve">slot machines shall file a yearly report with </w:t>
      </w:r>
      <w:r w:rsidR="004A7A4F" w:rsidRPr="0027667D">
        <w:rPr>
          <w:rFonts w:eastAsia="Times New Roman"/>
          <w:color w:val="000000"/>
          <w:spacing w:val="1"/>
          <w:sz w:val="24"/>
          <w:szCs w:val="24"/>
          <w:u w:val="single"/>
        </w:rPr>
        <w:t>the City Manager or his designee</w:t>
      </w:r>
      <w:r w:rsidR="00BE3780" w:rsidRPr="0027667D">
        <w:rPr>
          <w:rFonts w:eastAsia="Times New Roman"/>
          <w:color w:val="000000"/>
          <w:spacing w:val="1"/>
          <w:sz w:val="24"/>
          <w:szCs w:val="24"/>
          <w:u w:val="single"/>
        </w:rPr>
        <w:t xml:space="preserve"> </w:t>
      </w:r>
      <w:r w:rsidRPr="0027667D">
        <w:rPr>
          <w:rFonts w:eastAsia="Times New Roman"/>
          <w:color w:val="000000"/>
          <w:spacing w:val="1"/>
          <w:sz w:val="24"/>
          <w:szCs w:val="24"/>
          <w:u w:val="single"/>
        </w:rPr>
        <w:t xml:space="preserve">setting forth its compliance with subsection (A) above, on forms prescribed by the </w:t>
      </w:r>
      <w:r w:rsidR="00586DDC">
        <w:rPr>
          <w:rFonts w:eastAsia="Times New Roman"/>
          <w:color w:val="000000"/>
          <w:spacing w:val="1"/>
          <w:sz w:val="24"/>
          <w:szCs w:val="24"/>
          <w:u w:val="single"/>
        </w:rPr>
        <w:t>C</w:t>
      </w:r>
      <w:r w:rsidR="00BE3780" w:rsidRPr="0027667D">
        <w:rPr>
          <w:rFonts w:eastAsia="Times New Roman"/>
          <w:color w:val="000000"/>
          <w:spacing w:val="1"/>
          <w:sz w:val="24"/>
          <w:szCs w:val="24"/>
          <w:u w:val="single"/>
        </w:rPr>
        <w:t>ity</w:t>
      </w:r>
      <w:r w:rsidRPr="0027667D">
        <w:rPr>
          <w:rFonts w:eastAsia="Times New Roman"/>
          <w:color w:val="000000"/>
          <w:spacing w:val="1"/>
          <w:sz w:val="24"/>
          <w:szCs w:val="24"/>
          <w:u w:val="single"/>
        </w:rPr>
        <w:t xml:space="preserve"> and signed by the licensee certifying the accuracy of the report. Each repo</w:t>
      </w:r>
      <w:r w:rsidR="004A7A4F" w:rsidRPr="0027667D">
        <w:rPr>
          <w:rFonts w:eastAsia="Times New Roman"/>
          <w:color w:val="000000"/>
          <w:spacing w:val="1"/>
          <w:sz w:val="24"/>
          <w:szCs w:val="24"/>
          <w:u w:val="single"/>
        </w:rPr>
        <w:t>rt shall be for a 12</w:t>
      </w:r>
      <w:r w:rsidRPr="0027667D">
        <w:rPr>
          <w:rFonts w:eastAsia="Times New Roman"/>
          <w:color w:val="000000"/>
          <w:spacing w:val="1"/>
          <w:sz w:val="24"/>
          <w:szCs w:val="24"/>
          <w:u w:val="single"/>
        </w:rPr>
        <w:t xml:space="preserve"> month period beginning January 1 and concluding wit</w:t>
      </w:r>
      <w:r w:rsidR="004A7A4F" w:rsidRPr="0027667D">
        <w:rPr>
          <w:rFonts w:eastAsia="Times New Roman"/>
          <w:color w:val="000000"/>
          <w:spacing w:val="1"/>
          <w:sz w:val="24"/>
          <w:szCs w:val="24"/>
          <w:u w:val="single"/>
        </w:rPr>
        <w:t>h December 31 of that year. The</w:t>
      </w:r>
      <w:r w:rsidRPr="0027667D">
        <w:rPr>
          <w:rFonts w:eastAsia="Times New Roman"/>
          <w:color w:val="000000"/>
          <w:spacing w:val="1"/>
          <w:sz w:val="24"/>
          <w:szCs w:val="24"/>
          <w:u w:val="single"/>
        </w:rPr>
        <w:t xml:space="preserve"> report shall be filed no later than twenty (20) business </w:t>
      </w:r>
      <w:r w:rsidR="004A7A4F" w:rsidRPr="0027667D">
        <w:rPr>
          <w:rFonts w:eastAsia="Times New Roman"/>
          <w:color w:val="000000"/>
          <w:spacing w:val="1"/>
          <w:sz w:val="24"/>
          <w:szCs w:val="24"/>
          <w:u w:val="single"/>
        </w:rPr>
        <w:t xml:space="preserve">days following the end of each </w:t>
      </w:r>
      <w:r w:rsidRPr="0027667D">
        <w:rPr>
          <w:rFonts w:eastAsia="Times New Roman"/>
          <w:color w:val="000000"/>
          <w:spacing w:val="1"/>
          <w:sz w:val="24"/>
          <w:szCs w:val="24"/>
          <w:u w:val="single"/>
        </w:rPr>
        <w:t>reporting period. Failure to timely file the report, or filing a misleading or false report, may result in disciplinary action, up to and includin</w:t>
      </w:r>
      <w:r w:rsidR="004A7A4F" w:rsidRPr="0027667D">
        <w:rPr>
          <w:rFonts w:eastAsia="Times New Roman"/>
          <w:color w:val="000000"/>
          <w:spacing w:val="1"/>
          <w:sz w:val="24"/>
          <w:szCs w:val="24"/>
          <w:u w:val="single"/>
        </w:rPr>
        <w:t xml:space="preserve">g revocation of the licensee's </w:t>
      </w:r>
      <w:r w:rsidRPr="0027667D">
        <w:rPr>
          <w:rFonts w:eastAsia="Times New Roman"/>
          <w:color w:val="000000"/>
          <w:spacing w:val="1"/>
          <w:sz w:val="24"/>
          <w:szCs w:val="24"/>
          <w:u w:val="single"/>
        </w:rPr>
        <w:t>restricted gaming license. If any licensee reports noncompliance with subsection (A) above, it shall remov</w:t>
      </w:r>
      <w:r w:rsidR="004A7A4F" w:rsidRPr="0027667D">
        <w:rPr>
          <w:rFonts w:eastAsia="Times New Roman"/>
          <w:color w:val="000000"/>
          <w:spacing w:val="1"/>
          <w:sz w:val="24"/>
          <w:szCs w:val="24"/>
          <w:u w:val="single"/>
        </w:rPr>
        <w:t>e all but seven (7) of the slot</w:t>
      </w:r>
      <w:r w:rsidRPr="0027667D">
        <w:rPr>
          <w:rFonts w:eastAsia="Times New Roman"/>
          <w:color w:val="000000"/>
          <w:spacing w:val="1"/>
          <w:sz w:val="24"/>
          <w:szCs w:val="24"/>
          <w:u w:val="single"/>
        </w:rPr>
        <w:t xml:space="preserve"> machines from the premises.</w:t>
      </w:r>
    </w:p>
    <w:p w:rsidR="0027667D" w:rsidRPr="0027667D" w:rsidRDefault="0027667D" w:rsidP="0027667D">
      <w:pPr>
        <w:pStyle w:val="ListParagraph"/>
        <w:rPr>
          <w:rFonts w:eastAsia="Times New Roman"/>
          <w:color w:val="000000"/>
          <w:sz w:val="24"/>
          <w:szCs w:val="24"/>
          <w:u w:val="single"/>
        </w:rPr>
      </w:pPr>
    </w:p>
    <w:p w:rsidR="0027667D" w:rsidRDefault="00BA622E" w:rsidP="0027667D">
      <w:pPr>
        <w:pStyle w:val="ListParagraph"/>
        <w:numPr>
          <w:ilvl w:val="0"/>
          <w:numId w:val="7"/>
        </w:numPr>
        <w:ind w:left="0" w:firstLine="0"/>
        <w:jc w:val="both"/>
        <w:textAlignment w:val="baseline"/>
        <w:rPr>
          <w:rFonts w:eastAsia="Times New Roman"/>
          <w:color w:val="000000"/>
          <w:sz w:val="24"/>
          <w:szCs w:val="24"/>
          <w:u w:val="single"/>
        </w:rPr>
      </w:pPr>
      <w:r w:rsidRPr="0027667D">
        <w:rPr>
          <w:rFonts w:eastAsia="Times New Roman"/>
          <w:color w:val="000000"/>
          <w:sz w:val="24"/>
          <w:szCs w:val="24"/>
          <w:u w:val="single"/>
        </w:rPr>
        <w:t xml:space="preserve">A bar or a bar-restaurant that, upon licensing and thereafter, continues to meet the </w:t>
      </w:r>
      <w:r w:rsidR="002153EE" w:rsidRPr="0027667D">
        <w:rPr>
          <w:rFonts w:eastAsia="Times New Roman"/>
          <w:color w:val="000000"/>
          <w:sz w:val="24"/>
          <w:szCs w:val="24"/>
          <w:u w:val="single"/>
        </w:rPr>
        <w:t xml:space="preserve">bartop and bartop machine </w:t>
      </w:r>
      <w:r w:rsidRPr="0027667D">
        <w:rPr>
          <w:rFonts w:eastAsia="Times New Roman"/>
          <w:color w:val="000000"/>
          <w:sz w:val="24"/>
          <w:szCs w:val="24"/>
          <w:u w:val="single"/>
        </w:rPr>
        <w:t xml:space="preserve">criteria set </w:t>
      </w:r>
      <w:r w:rsidR="009744D2" w:rsidRPr="0027667D">
        <w:rPr>
          <w:rFonts w:eastAsia="Times New Roman"/>
          <w:color w:val="000000"/>
          <w:sz w:val="24"/>
          <w:szCs w:val="24"/>
          <w:u w:val="single"/>
        </w:rPr>
        <w:t>forth in subsection (</w:t>
      </w:r>
      <w:r w:rsidR="004523DB" w:rsidRPr="0027667D">
        <w:rPr>
          <w:rFonts w:eastAsia="Times New Roman"/>
          <w:color w:val="000000"/>
          <w:sz w:val="24"/>
          <w:szCs w:val="24"/>
          <w:u w:val="single"/>
        </w:rPr>
        <w:t>A</w:t>
      </w:r>
      <w:r w:rsidRPr="0027667D">
        <w:rPr>
          <w:rFonts w:eastAsia="Times New Roman"/>
          <w:color w:val="000000"/>
          <w:sz w:val="24"/>
          <w:szCs w:val="24"/>
          <w:u w:val="single"/>
        </w:rPr>
        <w:t>)</w:t>
      </w:r>
      <w:r w:rsidR="002153EE" w:rsidRPr="0027667D">
        <w:rPr>
          <w:rFonts w:eastAsia="Times New Roman"/>
          <w:color w:val="000000"/>
          <w:sz w:val="24"/>
          <w:szCs w:val="24"/>
          <w:u w:val="single"/>
        </w:rPr>
        <w:t xml:space="preserve"> </w:t>
      </w:r>
      <w:r w:rsidRPr="0027667D">
        <w:rPr>
          <w:rFonts w:eastAsia="Times New Roman"/>
          <w:color w:val="000000"/>
          <w:sz w:val="24"/>
          <w:szCs w:val="24"/>
          <w:u w:val="single"/>
        </w:rPr>
        <w:t>above shall be considered to be a primary business, to which the operation of fifteen or fewer slot machines shall be</w:t>
      </w:r>
      <w:r w:rsidR="004A7A4F" w:rsidRPr="0027667D">
        <w:rPr>
          <w:rFonts w:eastAsia="Times New Roman"/>
          <w:color w:val="000000"/>
          <w:sz w:val="24"/>
          <w:szCs w:val="24"/>
          <w:u w:val="single"/>
        </w:rPr>
        <w:t xml:space="preserve"> </w:t>
      </w:r>
      <w:r w:rsidRPr="0027667D">
        <w:rPr>
          <w:rFonts w:eastAsia="Times New Roman"/>
          <w:color w:val="000000"/>
          <w:sz w:val="24"/>
          <w:szCs w:val="24"/>
          <w:u w:val="single"/>
        </w:rPr>
        <w:t>presumed to be incidental</w:t>
      </w:r>
      <w:r w:rsidR="002153EE" w:rsidRPr="0027667D">
        <w:rPr>
          <w:rFonts w:eastAsia="Times New Roman"/>
          <w:color w:val="000000"/>
          <w:sz w:val="24"/>
          <w:szCs w:val="24"/>
          <w:u w:val="single"/>
        </w:rPr>
        <w:t xml:space="preserve"> or ancillary</w:t>
      </w:r>
      <w:r w:rsidR="009744D2" w:rsidRPr="0027667D">
        <w:rPr>
          <w:rFonts w:eastAsia="Times New Roman"/>
          <w:color w:val="000000"/>
          <w:sz w:val="24"/>
          <w:szCs w:val="24"/>
          <w:u w:val="single"/>
        </w:rPr>
        <w:t xml:space="preserve"> to the primary business</w:t>
      </w:r>
      <w:r w:rsidRPr="0027667D">
        <w:rPr>
          <w:rFonts w:eastAsia="Times New Roman"/>
          <w:color w:val="000000"/>
          <w:sz w:val="24"/>
          <w:szCs w:val="24"/>
          <w:u w:val="single"/>
        </w:rPr>
        <w:t xml:space="preserve">. </w:t>
      </w:r>
    </w:p>
    <w:p w:rsidR="0027667D" w:rsidRDefault="0027667D" w:rsidP="0027667D">
      <w:pPr>
        <w:pStyle w:val="ListParagraph"/>
        <w:ind w:left="0"/>
        <w:jc w:val="both"/>
        <w:textAlignment w:val="baseline"/>
        <w:rPr>
          <w:rFonts w:eastAsia="Times New Roman"/>
          <w:color w:val="000000"/>
          <w:sz w:val="24"/>
          <w:szCs w:val="24"/>
          <w:u w:val="single"/>
        </w:rPr>
      </w:pPr>
    </w:p>
    <w:p w:rsidR="00BD5B9D" w:rsidRPr="0027667D" w:rsidRDefault="004A7A4F" w:rsidP="0027667D">
      <w:pPr>
        <w:pStyle w:val="ListParagraph"/>
        <w:numPr>
          <w:ilvl w:val="0"/>
          <w:numId w:val="7"/>
        </w:numPr>
        <w:ind w:left="0" w:firstLine="0"/>
        <w:jc w:val="both"/>
        <w:textAlignment w:val="baseline"/>
        <w:rPr>
          <w:rFonts w:eastAsia="Times New Roman"/>
          <w:color w:val="000000"/>
          <w:sz w:val="24"/>
          <w:szCs w:val="24"/>
          <w:u w:val="single"/>
        </w:rPr>
      </w:pPr>
      <w:r w:rsidRPr="0027667D">
        <w:rPr>
          <w:rFonts w:eastAsia="Times New Roman"/>
          <w:color w:val="000000"/>
          <w:spacing w:val="-1"/>
          <w:sz w:val="24"/>
          <w:szCs w:val="24"/>
          <w:u w:val="single"/>
        </w:rPr>
        <w:t xml:space="preserve">The City Manager </w:t>
      </w:r>
      <w:r w:rsidR="00BE3780" w:rsidRPr="0027667D">
        <w:rPr>
          <w:rFonts w:eastAsia="Times New Roman"/>
          <w:color w:val="000000"/>
          <w:spacing w:val="-1"/>
          <w:sz w:val="24"/>
          <w:szCs w:val="24"/>
          <w:u w:val="single"/>
        </w:rPr>
        <w:t xml:space="preserve">or his designee </w:t>
      </w:r>
      <w:r w:rsidR="00BA622E" w:rsidRPr="0027667D">
        <w:rPr>
          <w:rFonts w:eastAsia="Times New Roman"/>
          <w:color w:val="000000"/>
          <w:spacing w:val="-1"/>
          <w:sz w:val="24"/>
          <w:szCs w:val="24"/>
          <w:u w:val="single"/>
        </w:rPr>
        <w:t xml:space="preserve">may conduct an annual audit of each bar with restricted gaming and each bar-restaurant with restricted gaming </w:t>
      </w:r>
      <w:r w:rsidR="00461476" w:rsidRPr="0027667D">
        <w:rPr>
          <w:rFonts w:eastAsia="Times New Roman"/>
          <w:color w:val="000000"/>
          <w:spacing w:val="-1"/>
          <w:sz w:val="24"/>
          <w:szCs w:val="24"/>
          <w:u w:val="single"/>
        </w:rPr>
        <w:t>that</w:t>
      </w:r>
      <w:r w:rsidR="00BA622E" w:rsidRPr="0027667D">
        <w:rPr>
          <w:rFonts w:eastAsia="Times New Roman"/>
          <w:color w:val="000000"/>
          <w:spacing w:val="-1"/>
          <w:sz w:val="24"/>
          <w:szCs w:val="24"/>
          <w:u w:val="single"/>
        </w:rPr>
        <w:t xml:space="preserve"> operates in excess of seven </w:t>
      </w:r>
      <w:r w:rsidR="0053391A" w:rsidRPr="0027667D">
        <w:rPr>
          <w:rFonts w:eastAsia="Times New Roman"/>
          <w:color w:val="000000"/>
          <w:spacing w:val="-1"/>
          <w:sz w:val="24"/>
          <w:szCs w:val="24"/>
          <w:u w:val="single"/>
        </w:rPr>
        <w:t xml:space="preserve">(7) </w:t>
      </w:r>
      <w:r w:rsidR="00461476" w:rsidRPr="0027667D">
        <w:rPr>
          <w:rFonts w:eastAsia="Times New Roman"/>
          <w:color w:val="000000"/>
          <w:spacing w:val="-1"/>
          <w:sz w:val="24"/>
          <w:szCs w:val="24"/>
          <w:u w:val="single"/>
        </w:rPr>
        <w:t xml:space="preserve">slot </w:t>
      </w:r>
      <w:r w:rsidR="00BA622E" w:rsidRPr="0027667D">
        <w:rPr>
          <w:rFonts w:eastAsia="Times New Roman"/>
          <w:color w:val="000000"/>
          <w:spacing w:val="-1"/>
          <w:sz w:val="24"/>
          <w:szCs w:val="24"/>
          <w:u w:val="single"/>
        </w:rPr>
        <w:t>machines in conjunction with the operation of th</w:t>
      </w:r>
      <w:r w:rsidR="00461476" w:rsidRPr="0027667D">
        <w:rPr>
          <w:rFonts w:eastAsia="Times New Roman"/>
          <w:color w:val="000000"/>
          <w:spacing w:val="-1"/>
          <w:sz w:val="24"/>
          <w:szCs w:val="24"/>
          <w:u w:val="single"/>
        </w:rPr>
        <w:t>e</w:t>
      </w:r>
      <w:r w:rsidR="00BA622E" w:rsidRPr="0027667D">
        <w:rPr>
          <w:rFonts w:eastAsia="Times New Roman"/>
          <w:color w:val="000000"/>
          <w:spacing w:val="-1"/>
          <w:sz w:val="24"/>
          <w:szCs w:val="24"/>
          <w:u w:val="single"/>
        </w:rPr>
        <w:t xml:space="preserve"> bar. If the results of the audit establish a violation of this section, the number of slot machines operated by such licensee shall be reduced to seven </w:t>
      </w:r>
      <w:r w:rsidR="0053391A" w:rsidRPr="0027667D">
        <w:rPr>
          <w:rFonts w:eastAsia="Times New Roman"/>
          <w:color w:val="000000"/>
          <w:spacing w:val="-1"/>
          <w:sz w:val="24"/>
          <w:szCs w:val="24"/>
          <w:u w:val="single"/>
        </w:rPr>
        <w:t xml:space="preserve">(7) </w:t>
      </w:r>
      <w:r w:rsidR="00BA622E" w:rsidRPr="0027667D">
        <w:rPr>
          <w:rFonts w:eastAsia="Times New Roman"/>
          <w:color w:val="000000"/>
          <w:spacing w:val="-1"/>
          <w:sz w:val="24"/>
          <w:szCs w:val="24"/>
          <w:u w:val="single"/>
        </w:rPr>
        <w:t>slot machines</w:t>
      </w:r>
      <w:r w:rsidR="00461476" w:rsidRPr="0027667D">
        <w:rPr>
          <w:rFonts w:eastAsia="Times New Roman"/>
          <w:color w:val="000000"/>
          <w:spacing w:val="-1"/>
          <w:sz w:val="24"/>
          <w:szCs w:val="24"/>
          <w:u w:val="single"/>
        </w:rPr>
        <w:t xml:space="preserve"> within thirty (30) days after notice from the [Business License Department] of non-compliance with subsection (</w:t>
      </w:r>
      <w:r w:rsidR="004523DB" w:rsidRPr="0027667D">
        <w:rPr>
          <w:rFonts w:eastAsia="Times New Roman"/>
          <w:color w:val="000000"/>
          <w:spacing w:val="-1"/>
          <w:sz w:val="24"/>
          <w:szCs w:val="24"/>
          <w:u w:val="single"/>
        </w:rPr>
        <w:t>A</w:t>
      </w:r>
      <w:r w:rsidR="00461476" w:rsidRPr="0027667D">
        <w:rPr>
          <w:rFonts w:eastAsia="Times New Roman"/>
          <w:color w:val="000000"/>
          <w:spacing w:val="-1"/>
          <w:sz w:val="24"/>
          <w:szCs w:val="24"/>
          <w:u w:val="single"/>
        </w:rPr>
        <w:t>) above</w:t>
      </w:r>
      <w:r w:rsidR="00BA622E" w:rsidRPr="0027667D">
        <w:rPr>
          <w:rFonts w:eastAsia="Times New Roman"/>
          <w:color w:val="000000"/>
          <w:spacing w:val="-1"/>
          <w:sz w:val="24"/>
          <w:szCs w:val="24"/>
          <w:u w:val="single"/>
        </w:rPr>
        <w:t xml:space="preserve">. After such a reduction in slot machines has been in effect for at least one year, the licensee may reapply for additional </w:t>
      </w:r>
      <w:r w:rsidR="00461476" w:rsidRPr="0027667D">
        <w:rPr>
          <w:rFonts w:eastAsia="Times New Roman"/>
          <w:color w:val="000000"/>
          <w:spacing w:val="-1"/>
          <w:sz w:val="24"/>
          <w:szCs w:val="24"/>
          <w:u w:val="single"/>
        </w:rPr>
        <w:t>bartop machines</w:t>
      </w:r>
      <w:r w:rsidR="00BA622E" w:rsidRPr="0027667D">
        <w:rPr>
          <w:rFonts w:eastAsia="Times New Roman"/>
          <w:color w:val="000000"/>
          <w:spacing w:val="-1"/>
          <w:sz w:val="24"/>
          <w:szCs w:val="24"/>
          <w:u w:val="single"/>
        </w:rPr>
        <w:t xml:space="preserve"> but must comply with </w:t>
      </w:r>
      <w:r w:rsidR="0053391A" w:rsidRPr="0027667D">
        <w:rPr>
          <w:rFonts w:eastAsia="Times New Roman"/>
          <w:color w:val="000000"/>
          <w:spacing w:val="-1"/>
          <w:sz w:val="24"/>
          <w:szCs w:val="24"/>
          <w:u w:val="single"/>
        </w:rPr>
        <w:t>bartop and bartop machine requirements set forth in this Ordinance.</w:t>
      </w:r>
      <w:r w:rsidRPr="0027667D">
        <w:rPr>
          <w:rFonts w:eastAsia="Times New Roman"/>
          <w:color w:val="000000"/>
          <w:spacing w:val="-1"/>
          <w:sz w:val="24"/>
          <w:szCs w:val="24"/>
          <w:u w:val="single"/>
        </w:rPr>
        <w:t xml:space="preserve"> </w:t>
      </w:r>
      <w:r w:rsidR="00BA622E" w:rsidRPr="0027667D">
        <w:rPr>
          <w:rFonts w:eastAsia="Times New Roman"/>
          <w:color w:val="000000"/>
          <w:spacing w:val="-1"/>
          <w:sz w:val="24"/>
          <w:szCs w:val="24"/>
          <w:u w:val="single"/>
        </w:rPr>
        <w:t xml:space="preserve">If the next annual audit does not establish compliance with the </w:t>
      </w:r>
      <w:r w:rsidR="0053391A" w:rsidRPr="0027667D">
        <w:rPr>
          <w:rFonts w:eastAsia="Times New Roman"/>
          <w:color w:val="000000"/>
          <w:spacing w:val="-1"/>
          <w:sz w:val="24"/>
          <w:szCs w:val="24"/>
          <w:u w:val="single"/>
        </w:rPr>
        <w:t xml:space="preserve">bartop and bartop machine </w:t>
      </w:r>
      <w:r w:rsidR="00BA622E" w:rsidRPr="0027667D">
        <w:rPr>
          <w:rFonts w:eastAsia="Times New Roman"/>
          <w:color w:val="000000"/>
          <w:spacing w:val="-1"/>
          <w:sz w:val="24"/>
          <w:szCs w:val="24"/>
          <w:u w:val="single"/>
        </w:rPr>
        <w:t>re</w:t>
      </w:r>
      <w:r w:rsidR="0053391A" w:rsidRPr="0027667D">
        <w:rPr>
          <w:rFonts w:eastAsia="Times New Roman"/>
          <w:color w:val="000000"/>
          <w:spacing w:val="-1"/>
          <w:sz w:val="24"/>
          <w:szCs w:val="24"/>
          <w:u w:val="single"/>
        </w:rPr>
        <w:t>quirements</w:t>
      </w:r>
      <w:r w:rsidR="00BA622E" w:rsidRPr="0027667D">
        <w:rPr>
          <w:rFonts w:eastAsia="Times New Roman"/>
          <w:color w:val="000000"/>
          <w:spacing w:val="-1"/>
          <w:sz w:val="24"/>
          <w:szCs w:val="24"/>
          <w:u w:val="single"/>
        </w:rPr>
        <w:t xml:space="preserve">, the licensee will again be reduced to </w:t>
      </w:r>
      <w:r w:rsidR="0053391A" w:rsidRPr="0027667D">
        <w:rPr>
          <w:rFonts w:eastAsia="Times New Roman"/>
          <w:color w:val="000000"/>
          <w:spacing w:val="-1"/>
          <w:sz w:val="24"/>
          <w:szCs w:val="24"/>
          <w:u w:val="single"/>
        </w:rPr>
        <w:t xml:space="preserve">the operation of </w:t>
      </w:r>
      <w:r w:rsidR="00BA622E" w:rsidRPr="0027667D">
        <w:rPr>
          <w:rFonts w:eastAsia="Times New Roman"/>
          <w:color w:val="000000"/>
          <w:spacing w:val="-1"/>
          <w:sz w:val="24"/>
          <w:szCs w:val="24"/>
          <w:u w:val="single"/>
        </w:rPr>
        <w:t xml:space="preserve">seven </w:t>
      </w:r>
      <w:r w:rsidR="0053391A" w:rsidRPr="0027667D">
        <w:rPr>
          <w:rFonts w:eastAsia="Times New Roman"/>
          <w:color w:val="000000"/>
          <w:spacing w:val="-1"/>
          <w:sz w:val="24"/>
          <w:szCs w:val="24"/>
          <w:u w:val="single"/>
        </w:rPr>
        <w:t xml:space="preserve">(7) </w:t>
      </w:r>
      <w:r w:rsidR="00BA622E" w:rsidRPr="0027667D">
        <w:rPr>
          <w:rFonts w:eastAsia="Times New Roman"/>
          <w:color w:val="000000"/>
          <w:spacing w:val="-1"/>
          <w:sz w:val="24"/>
          <w:szCs w:val="24"/>
          <w:u w:val="single"/>
        </w:rPr>
        <w:t>slot</w:t>
      </w:r>
      <w:r w:rsidR="00461476" w:rsidRPr="0027667D">
        <w:rPr>
          <w:rFonts w:eastAsia="Times New Roman"/>
          <w:color w:val="000000"/>
          <w:spacing w:val="-1"/>
          <w:sz w:val="24"/>
          <w:szCs w:val="24"/>
          <w:u w:val="single"/>
        </w:rPr>
        <w:t xml:space="preserve"> machines</w:t>
      </w:r>
      <w:r w:rsidR="00BA622E" w:rsidRPr="0027667D">
        <w:rPr>
          <w:rFonts w:eastAsia="Times New Roman"/>
          <w:color w:val="000000"/>
          <w:spacing w:val="-1"/>
          <w:sz w:val="24"/>
          <w:szCs w:val="24"/>
          <w:u w:val="single"/>
        </w:rPr>
        <w:t xml:space="preserve"> and </w:t>
      </w:r>
      <w:r w:rsidR="0053391A" w:rsidRPr="0027667D">
        <w:rPr>
          <w:rFonts w:eastAsia="Times New Roman"/>
          <w:color w:val="000000"/>
          <w:spacing w:val="-1"/>
          <w:sz w:val="24"/>
          <w:szCs w:val="24"/>
          <w:u w:val="single"/>
        </w:rPr>
        <w:t xml:space="preserve">will </w:t>
      </w:r>
      <w:r w:rsidR="00BA622E" w:rsidRPr="0027667D">
        <w:rPr>
          <w:rFonts w:eastAsia="Times New Roman"/>
          <w:color w:val="000000"/>
          <w:spacing w:val="-1"/>
          <w:sz w:val="24"/>
          <w:szCs w:val="24"/>
          <w:u w:val="single"/>
        </w:rPr>
        <w:t xml:space="preserve">not eligible for re-application for a three-year period. </w:t>
      </w:r>
    </w:p>
    <w:p w:rsidR="0027667D" w:rsidRDefault="0027667D" w:rsidP="0027667D">
      <w:pPr>
        <w:pStyle w:val="ListParagraph"/>
        <w:ind w:left="0"/>
        <w:jc w:val="both"/>
        <w:textAlignment w:val="baseline"/>
        <w:rPr>
          <w:rFonts w:eastAsia="Times New Roman"/>
          <w:color w:val="000000"/>
          <w:sz w:val="24"/>
          <w:szCs w:val="24"/>
          <w:u w:val="single"/>
        </w:rPr>
      </w:pPr>
    </w:p>
    <w:p w:rsidR="0027667D" w:rsidRPr="0027667D" w:rsidRDefault="0027667D" w:rsidP="0027667D">
      <w:pPr>
        <w:pStyle w:val="ListParagraph"/>
        <w:ind w:left="0"/>
        <w:jc w:val="both"/>
        <w:textAlignment w:val="baseline"/>
        <w:rPr>
          <w:rFonts w:eastAsia="Times New Roman"/>
          <w:color w:val="000000"/>
          <w:sz w:val="24"/>
          <w:szCs w:val="24"/>
          <w:u w:val="single"/>
        </w:rPr>
      </w:pPr>
    </w:p>
    <w:p w:rsidR="00BD5B9D" w:rsidRDefault="00BA622E" w:rsidP="0027667D">
      <w:pPr>
        <w:ind w:firstLine="720"/>
        <w:jc w:val="both"/>
        <w:textAlignment w:val="baseline"/>
        <w:rPr>
          <w:rFonts w:eastAsia="Times New Roman"/>
          <w:color w:val="2E3030"/>
          <w:sz w:val="24"/>
          <w:szCs w:val="24"/>
        </w:rPr>
      </w:pPr>
      <w:r w:rsidRPr="0027667D">
        <w:rPr>
          <w:rFonts w:eastAsia="Times New Roman"/>
          <w:b/>
          <w:color w:val="2E3030"/>
          <w:sz w:val="24"/>
          <w:szCs w:val="24"/>
        </w:rPr>
        <w:t>SECTION 3.</w:t>
      </w:r>
      <w:r w:rsidR="0027667D">
        <w:rPr>
          <w:rFonts w:eastAsia="Times New Roman"/>
          <w:color w:val="2E3030"/>
          <w:sz w:val="24"/>
          <w:szCs w:val="24"/>
        </w:rPr>
        <w:tab/>
      </w:r>
      <w:r w:rsidRPr="004A7A4F">
        <w:rPr>
          <w:rFonts w:eastAsia="Times New Roman"/>
          <w:color w:val="2E3030"/>
          <w:sz w:val="24"/>
          <w:szCs w:val="24"/>
        </w:rPr>
        <w:t>If any section of this ordinance or portion thereof is for any reason held invalid or unconstitutional by any court of competent jurisdiction, such holding shall not invalidate the remaining parts of this ordinance.</w:t>
      </w:r>
    </w:p>
    <w:p w:rsidR="0027667D" w:rsidRDefault="0027667D" w:rsidP="00F45EFD">
      <w:pPr>
        <w:jc w:val="both"/>
        <w:textAlignment w:val="baseline"/>
        <w:rPr>
          <w:rFonts w:eastAsia="Times New Roman"/>
          <w:color w:val="2E3030"/>
          <w:sz w:val="24"/>
          <w:szCs w:val="24"/>
        </w:rPr>
      </w:pPr>
    </w:p>
    <w:p w:rsidR="00F45EFD" w:rsidRDefault="00F45EFD" w:rsidP="00F45EFD">
      <w:pPr>
        <w:jc w:val="both"/>
        <w:textAlignment w:val="baseline"/>
        <w:rPr>
          <w:rFonts w:eastAsia="Times New Roman"/>
          <w:color w:val="2E3030"/>
          <w:sz w:val="24"/>
          <w:szCs w:val="24"/>
        </w:rPr>
      </w:pPr>
      <w:r>
        <w:rPr>
          <w:rFonts w:eastAsia="Times New Roman"/>
          <w:color w:val="2E3030"/>
          <w:sz w:val="24"/>
          <w:szCs w:val="24"/>
        </w:rPr>
        <w:t>///</w:t>
      </w:r>
    </w:p>
    <w:p w:rsidR="00F45EFD" w:rsidRDefault="00F45EFD" w:rsidP="00F45EFD">
      <w:pPr>
        <w:jc w:val="both"/>
        <w:textAlignment w:val="baseline"/>
        <w:rPr>
          <w:rFonts w:eastAsia="Times New Roman"/>
          <w:color w:val="2E3030"/>
          <w:sz w:val="24"/>
          <w:szCs w:val="24"/>
        </w:rPr>
      </w:pPr>
    </w:p>
    <w:p w:rsidR="0027667D" w:rsidRDefault="00BA622E" w:rsidP="00AA36A2">
      <w:pPr>
        <w:ind w:firstLine="720"/>
        <w:jc w:val="both"/>
        <w:textAlignment w:val="baseline"/>
        <w:rPr>
          <w:rFonts w:eastAsia="Times New Roman"/>
          <w:color w:val="2E3030"/>
          <w:sz w:val="24"/>
          <w:szCs w:val="24"/>
        </w:rPr>
      </w:pPr>
      <w:r w:rsidRPr="0027667D">
        <w:rPr>
          <w:rFonts w:eastAsia="Times New Roman"/>
          <w:b/>
          <w:color w:val="2E3030"/>
          <w:sz w:val="24"/>
          <w:szCs w:val="24"/>
        </w:rPr>
        <w:lastRenderedPageBreak/>
        <w:t>SECTION 4.</w:t>
      </w:r>
      <w:r w:rsidR="0027667D">
        <w:rPr>
          <w:rFonts w:eastAsia="Times New Roman"/>
          <w:color w:val="2E3030"/>
          <w:sz w:val="24"/>
          <w:szCs w:val="24"/>
        </w:rPr>
        <w:tab/>
      </w:r>
      <w:r w:rsidRPr="004A7A4F">
        <w:rPr>
          <w:rFonts w:eastAsia="Times New Roman"/>
          <w:color w:val="2E3030"/>
          <w:sz w:val="24"/>
          <w:szCs w:val="24"/>
        </w:rPr>
        <w:t xml:space="preserve">All ordinances, parts of ordinances, chapters, sections, subsections, clauses, phrases or sentences contained in the </w:t>
      </w:r>
      <w:r w:rsidR="007318AD" w:rsidRPr="004A7A4F">
        <w:rPr>
          <w:rFonts w:eastAsia="Times New Roman"/>
          <w:color w:val="2E3030"/>
          <w:sz w:val="24"/>
          <w:szCs w:val="24"/>
        </w:rPr>
        <w:t xml:space="preserve">Sparks </w:t>
      </w:r>
      <w:r w:rsidRPr="004A7A4F">
        <w:rPr>
          <w:rFonts w:eastAsia="Times New Roman"/>
          <w:color w:val="2E3030"/>
          <w:sz w:val="24"/>
          <w:szCs w:val="24"/>
        </w:rPr>
        <w:t>Municipal Code in conflict herewith are hereby repealed.</w:t>
      </w:r>
    </w:p>
    <w:p w:rsidR="00F45EFD" w:rsidRPr="004A7A4F" w:rsidRDefault="00F45EFD" w:rsidP="00AA36A2">
      <w:pPr>
        <w:ind w:firstLine="720"/>
        <w:jc w:val="both"/>
        <w:textAlignment w:val="baseline"/>
        <w:rPr>
          <w:rFonts w:eastAsia="Times New Roman"/>
          <w:color w:val="2E3030"/>
          <w:sz w:val="24"/>
          <w:szCs w:val="24"/>
        </w:rPr>
      </w:pPr>
    </w:p>
    <w:p w:rsidR="00BD5B9D" w:rsidRDefault="0027667D" w:rsidP="0027667D">
      <w:pPr>
        <w:ind w:firstLine="720"/>
        <w:jc w:val="both"/>
        <w:textAlignment w:val="baseline"/>
        <w:rPr>
          <w:rFonts w:eastAsia="Times New Roman"/>
          <w:color w:val="2E3030"/>
          <w:spacing w:val="-12"/>
          <w:sz w:val="24"/>
          <w:szCs w:val="24"/>
        </w:rPr>
      </w:pPr>
      <w:r>
        <w:rPr>
          <w:rFonts w:eastAsia="Times New Roman"/>
          <w:b/>
          <w:color w:val="2E3030"/>
          <w:spacing w:val="-12"/>
          <w:sz w:val="24"/>
          <w:szCs w:val="24"/>
        </w:rPr>
        <w:t>SECTION 5.</w:t>
      </w:r>
      <w:r>
        <w:rPr>
          <w:rFonts w:eastAsia="Times New Roman"/>
          <w:color w:val="2E3030"/>
          <w:spacing w:val="-12"/>
          <w:sz w:val="24"/>
          <w:szCs w:val="24"/>
        </w:rPr>
        <w:tab/>
      </w:r>
      <w:r w:rsidR="00BA622E" w:rsidRPr="004A7A4F">
        <w:rPr>
          <w:rFonts w:eastAsia="Times New Roman"/>
          <w:color w:val="2E3030"/>
          <w:spacing w:val="-12"/>
          <w:sz w:val="24"/>
          <w:szCs w:val="24"/>
        </w:rPr>
        <w:t xml:space="preserve">This ordinance shall be in effect from and after its passage, adoption and publication in one issue of a newspaper printed and published in the City of </w:t>
      </w:r>
      <w:r w:rsidR="007318AD" w:rsidRPr="004A7A4F">
        <w:rPr>
          <w:rFonts w:eastAsia="Times New Roman"/>
          <w:color w:val="2E3030"/>
          <w:spacing w:val="-12"/>
          <w:sz w:val="24"/>
          <w:szCs w:val="24"/>
        </w:rPr>
        <w:t>Sparks</w:t>
      </w:r>
      <w:r w:rsidR="00BA622E" w:rsidRPr="004A7A4F">
        <w:rPr>
          <w:rFonts w:eastAsia="Times New Roman"/>
          <w:color w:val="2E3030"/>
          <w:spacing w:val="-12"/>
          <w:sz w:val="24"/>
          <w:szCs w:val="24"/>
        </w:rPr>
        <w:t>.</w:t>
      </w:r>
    </w:p>
    <w:p w:rsidR="00586DDC" w:rsidRPr="004A7A4F" w:rsidRDefault="00586DDC" w:rsidP="0027667D">
      <w:pPr>
        <w:ind w:firstLine="720"/>
        <w:jc w:val="both"/>
        <w:textAlignment w:val="baseline"/>
        <w:rPr>
          <w:rFonts w:eastAsia="Times New Roman"/>
          <w:color w:val="2E3030"/>
          <w:spacing w:val="-12"/>
          <w:sz w:val="24"/>
          <w:szCs w:val="24"/>
        </w:rPr>
      </w:pPr>
    </w:p>
    <w:p w:rsidR="00BD5B9D" w:rsidRDefault="00BA622E" w:rsidP="0027667D">
      <w:pPr>
        <w:ind w:firstLine="720"/>
        <w:jc w:val="both"/>
        <w:textAlignment w:val="baseline"/>
        <w:rPr>
          <w:rFonts w:eastAsia="Times New Roman"/>
          <w:color w:val="2E3030"/>
          <w:spacing w:val="-14"/>
          <w:sz w:val="24"/>
          <w:szCs w:val="24"/>
        </w:rPr>
      </w:pPr>
      <w:r w:rsidRPr="0027667D">
        <w:rPr>
          <w:rFonts w:eastAsia="Times New Roman"/>
          <w:b/>
          <w:color w:val="2E3030"/>
          <w:spacing w:val="-14"/>
          <w:sz w:val="24"/>
          <w:szCs w:val="24"/>
        </w:rPr>
        <w:t>SECTION 6.</w:t>
      </w:r>
      <w:r w:rsidR="0027667D">
        <w:rPr>
          <w:rFonts w:eastAsia="Times New Roman"/>
          <w:color w:val="2E3030"/>
          <w:spacing w:val="-14"/>
          <w:sz w:val="24"/>
          <w:szCs w:val="24"/>
        </w:rPr>
        <w:tab/>
      </w:r>
      <w:r w:rsidR="004A7A4F">
        <w:rPr>
          <w:rFonts w:eastAsia="Times New Roman"/>
          <w:color w:val="2E3030"/>
          <w:spacing w:val="-14"/>
          <w:sz w:val="24"/>
          <w:szCs w:val="24"/>
        </w:rPr>
        <w:t xml:space="preserve">The City Clerk and Clerk of the </w:t>
      </w:r>
      <w:r w:rsidRPr="004A7A4F">
        <w:rPr>
          <w:rFonts w:eastAsia="Times New Roman"/>
          <w:color w:val="2E3030"/>
          <w:spacing w:val="-14"/>
          <w:sz w:val="24"/>
          <w:szCs w:val="24"/>
        </w:rPr>
        <w:t xml:space="preserve">City Council of the City of </w:t>
      </w:r>
      <w:r w:rsidR="007318AD" w:rsidRPr="004A7A4F">
        <w:rPr>
          <w:rFonts w:eastAsia="Times New Roman"/>
          <w:color w:val="2E3030"/>
          <w:spacing w:val="-14"/>
          <w:sz w:val="24"/>
          <w:szCs w:val="24"/>
        </w:rPr>
        <w:t xml:space="preserve">Sparks </w:t>
      </w:r>
      <w:r w:rsidRPr="004A7A4F">
        <w:rPr>
          <w:rFonts w:eastAsia="Times New Roman"/>
          <w:color w:val="2E3030"/>
          <w:spacing w:val="-14"/>
          <w:sz w:val="24"/>
          <w:szCs w:val="24"/>
        </w:rPr>
        <w:t xml:space="preserve">is hereby authorized and directed to have this Ordinance published in one issue of the Reno-Gazette Journal, a newspaper printed and published in the City of </w:t>
      </w:r>
      <w:r w:rsidR="007318AD" w:rsidRPr="004A7A4F">
        <w:rPr>
          <w:rFonts w:eastAsia="Times New Roman"/>
          <w:color w:val="2E3030"/>
          <w:spacing w:val="-14"/>
          <w:sz w:val="24"/>
          <w:szCs w:val="24"/>
        </w:rPr>
        <w:t>Sparks</w:t>
      </w:r>
      <w:r w:rsidR="004A7A4F">
        <w:rPr>
          <w:rFonts w:eastAsia="Times New Roman"/>
          <w:color w:val="2E3030"/>
          <w:spacing w:val="-14"/>
          <w:sz w:val="24"/>
          <w:szCs w:val="24"/>
        </w:rPr>
        <w:t>.</w:t>
      </w:r>
    </w:p>
    <w:p w:rsidR="0027667D" w:rsidRDefault="0027667D" w:rsidP="0027667D">
      <w:pPr>
        <w:ind w:firstLine="720"/>
        <w:jc w:val="both"/>
        <w:textAlignment w:val="baseline"/>
        <w:rPr>
          <w:rFonts w:eastAsia="Times New Roman"/>
          <w:color w:val="2E3030"/>
          <w:spacing w:val="-14"/>
          <w:sz w:val="24"/>
          <w:szCs w:val="24"/>
        </w:rPr>
      </w:pPr>
    </w:p>
    <w:p w:rsidR="0027667D" w:rsidRPr="00A83CC3" w:rsidRDefault="0027667D" w:rsidP="00AD3382">
      <w:pPr>
        <w:ind w:firstLine="720"/>
        <w:rPr>
          <w:color w:val="000000"/>
          <w:szCs w:val="24"/>
        </w:rPr>
      </w:pPr>
      <w:r w:rsidRPr="00A83CC3">
        <w:rPr>
          <w:b/>
          <w:bCs/>
          <w:color w:val="000000"/>
          <w:szCs w:val="24"/>
        </w:rPr>
        <w:t>PASSED AND ADOPTED</w:t>
      </w:r>
      <w:r w:rsidRPr="00A83CC3">
        <w:rPr>
          <w:color w:val="000000"/>
          <w:szCs w:val="24"/>
        </w:rPr>
        <w:t xml:space="preserve"> this _____ day of ________________, 20___, by the following vote of the City Council:</w:t>
      </w:r>
    </w:p>
    <w:p w:rsidR="0027667D" w:rsidRDefault="0027667D" w:rsidP="0027667D">
      <w:pPr>
        <w:rPr>
          <w:color w:val="000000"/>
        </w:rPr>
      </w:pPr>
    </w:p>
    <w:p w:rsidR="0027667D" w:rsidRDefault="0027667D" w:rsidP="0027667D">
      <w:pPr>
        <w:rPr>
          <w:color w:val="000000"/>
        </w:rPr>
      </w:pPr>
    </w:p>
    <w:p w:rsidR="0027667D" w:rsidRDefault="0027667D" w:rsidP="0027667D">
      <w:pPr>
        <w:rPr>
          <w:color w:val="000000"/>
        </w:rPr>
      </w:pPr>
      <w:r>
        <w:rPr>
          <w:color w:val="000000"/>
        </w:rPr>
        <w:tab/>
      </w:r>
      <w:r>
        <w:rPr>
          <w:color w:val="000000"/>
        </w:rPr>
        <w:tab/>
      </w:r>
      <w:r>
        <w:rPr>
          <w:b/>
          <w:bCs/>
          <w:color w:val="000000"/>
        </w:rPr>
        <w:t>AYES:</w:t>
      </w:r>
      <w:r>
        <w:rPr>
          <w:color w:val="000000"/>
        </w:rPr>
        <w:t xml:space="preserve"> </w:t>
      </w:r>
      <w:r>
        <w:rPr>
          <w:b/>
          <w:bCs/>
          <w:color w:val="000000"/>
        </w:rPr>
        <w:t>____________________________________________________</w:t>
      </w:r>
    </w:p>
    <w:p w:rsidR="0027667D" w:rsidRDefault="0027667D" w:rsidP="0027667D">
      <w:pPr>
        <w:rPr>
          <w:b/>
          <w:bCs/>
          <w:color w:val="000000"/>
        </w:rPr>
      </w:pPr>
      <w:r>
        <w:rPr>
          <w:color w:val="000000"/>
        </w:rPr>
        <w:tab/>
      </w:r>
      <w:r>
        <w:rPr>
          <w:color w:val="000000"/>
        </w:rPr>
        <w:tab/>
      </w:r>
    </w:p>
    <w:p w:rsidR="0027667D" w:rsidRDefault="0027667D" w:rsidP="0027667D">
      <w:pPr>
        <w:rPr>
          <w:color w:val="000000"/>
        </w:rPr>
      </w:pPr>
      <w:r>
        <w:rPr>
          <w:b/>
          <w:bCs/>
          <w:color w:val="000000"/>
        </w:rPr>
        <w:tab/>
      </w:r>
      <w:r>
        <w:rPr>
          <w:b/>
          <w:bCs/>
          <w:color w:val="000000"/>
        </w:rPr>
        <w:tab/>
        <w:t>NAYS:  ____________________________________________________</w:t>
      </w:r>
    </w:p>
    <w:p w:rsidR="0027667D" w:rsidRDefault="0027667D" w:rsidP="0027667D">
      <w:pPr>
        <w:rPr>
          <w:color w:val="000000"/>
        </w:rPr>
      </w:pPr>
    </w:p>
    <w:p w:rsidR="0027667D" w:rsidRDefault="0027667D" w:rsidP="0027667D">
      <w:pPr>
        <w:rPr>
          <w:color w:val="000000"/>
        </w:rPr>
      </w:pPr>
      <w:r>
        <w:rPr>
          <w:color w:val="000000"/>
        </w:rPr>
        <w:tab/>
      </w:r>
      <w:r>
        <w:rPr>
          <w:color w:val="000000"/>
        </w:rPr>
        <w:tab/>
      </w:r>
      <w:r>
        <w:rPr>
          <w:b/>
          <w:bCs/>
          <w:color w:val="000000"/>
        </w:rPr>
        <w:t>ABSTAIN:  _________________________________________________</w:t>
      </w:r>
      <w:r>
        <w:rPr>
          <w:b/>
          <w:bCs/>
          <w:color w:val="000000"/>
        </w:rPr>
        <w:tab/>
      </w:r>
    </w:p>
    <w:p w:rsidR="0027667D" w:rsidRDefault="0027667D" w:rsidP="0027667D">
      <w:pPr>
        <w:rPr>
          <w:color w:val="000000"/>
        </w:rPr>
      </w:pPr>
    </w:p>
    <w:p w:rsidR="0027667D" w:rsidRDefault="0027667D" w:rsidP="0027667D">
      <w:pPr>
        <w:rPr>
          <w:color w:val="000000"/>
        </w:rPr>
      </w:pPr>
      <w:r>
        <w:rPr>
          <w:color w:val="000000"/>
        </w:rPr>
        <w:tab/>
      </w:r>
      <w:r>
        <w:rPr>
          <w:color w:val="000000"/>
        </w:rPr>
        <w:tab/>
      </w:r>
      <w:r>
        <w:rPr>
          <w:b/>
          <w:bCs/>
          <w:color w:val="000000"/>
        </w:rPr>
        <w:t>ABSENT:  __________________________________________________</w:t>
      </w:r>
    </w:p>
    <w:p w:rsidR="0027667D" w:rsidRDefault="0027667D" w:rsidP="0027667D">
      <w:pPr>
        <w:rPr>
          <w:color w:val="000000"/>
          <w:szCs w:val="24"/>
        </w:rPr>
      </w:pPr>
    </w:p>
    <w:p w:rsidR="0027667D" w:rsidRDefault="0027667D" w:rsidP="0027667D">
      <w:r>
        <w:tab/>
      </w:r>
      <w:r>
        <w:tab/>
      </w:r>
      <w:r>
        <w:rPr>
          <w:b/>
          <w:bCs/>
        </w:rPr>
        <w:t>APPROVED this ____</w:t>
      </w:r>
      <w:r w:rsidR="00586DDC">
        <w:rPr>
          <w:b/>
          <w:bCs/>
        </w:rPr>
        <w:t>__ day of _________________, 20</w:t>
      </w:r>
      <w:r w:rsidR="00586DDC">
        <w:rPr>
          <w:b/>
          <w:bCs/>
          <w:u w:val="single"/>
        </w:rPr>
        <w:t xml:space="preserve">       </w:t>
      </w:r>
      <w:r>
        <w:rPr>
          <w:b/>
          <w:bCs/>
        </w:rPr>
        <w:t>, by:</w:t>
      </w:r>
    </w:p>
    <w:p w:rsidR="0027667D" w:rsidRDefault="0027667D" w:rsidP="0027667D"/>
    <w:p w:rsidR="0027667D" w:rsidRDefault="0027667D" w:rsidP="0027667D"/>
    <w:p w:rsidR="0027667D" w:rsidRDefault="0027667D" w:rsidP="0027667D"/>
    <w:p w:rsidR="0027667D" w:rsidRDefault="0027667D" w:rsidP="0027667D">
      <w:r>
        <w:tab/>
      </w:r>
      <w:r>
        <w:tab/>
      </w:r>
      <w:r>
        <w:tab/>
      </w:r>
      <w:r>
        <w:tab/>
      </w:r>
      <w:r>
        <w:tab/>
      </w:r>
      <w:r>
        <w:tab/>
        <w:t>___________________________________</w:t>
      </w:r>
    </w:p>
    <w:p w:rsidR="0027667D" w:rsidRDefault="0027667D" w:rsidP="0027667D">
      <w:r>
        <w:tab/>
      </w:r>
      <w:r>
        <w:tab/>
      </w:r>
      <w:r>
        <w:tab/>
      </w:r>
      <w:r>
        <w:tab/>
      </w:r>
      <w:r>
        <w:tab/>
      </w:r>
      <w:r>
        <w:tab/>
      </w:r>
      <w:r>
        <w:rPr>
          <w:b/>
          <w:bCs/>
        </w:rPr>
        <w:t>GENO MARTINI, Mayor</w:t>
      </w:r>
    </w:p>
    <w:p w:rsidR="0027667D" w:rsidRDefault="0027667D" w:rsidP="0027667D"/>
    <w:p w:rsidR="0027667D" w:rsidRDefault="0027667D" w:rsidP="0027667D"/>
    <w:p w:rsidR="0027667D" w:rsidRDefault="0027667D" w:rsidP="0027667D">
      <w:r>
        <w:rPr>
          <w:b/>
          <w:bCs/>
        </w:rPr>
        <w:t>ATTEST:</w:t>
      </w:r>
    </w:p>
    <w:p w:rsidR="0027667D" w:rsidRDefault="0027667D" w:rsidP="0027667D"/>
    <w:p w:rsidR="0027667D" w:rsidRDefault="0027667D" w:rsidP="0027667D">
      <w:pPr>
        <w:tabs>
          <w:tab w:val="left" w:pos="4320"/>
          <w:tab w:val="left" w:pos="8640"/>
        </w:tabs>
      </w:pPr>
      <w:r>
        <w:t>________________________________</w:t>
      </w:r>
      <w:r>
        <w:tab/>
      </w:r>
    </w:p>
    <w:p w:rsidR="0027667D" w:rsidRDefault="0027667D" w:rsidP="0027667D">
      <w:pPr>
        <w:tabs>
          <w:tab w:val="left" w:pos="4320"/>
          <w:tab w:val="left" w:pos="8640"/>
        </w:tabs>
      </w:pPr>
      <w:r>
        <w:rPr>
          <w:b/>
          <w:bCs/>
        </w:rPr>
        <w:t>TERESA GARDNER, City Clerk</w:t>
      </w:r>
    </w:p>
    <w:p w:rsidR="0027667D" w:rsidRDefault="0027667D" w:rsidP="0027667D">
      <w:pPr>
        <w:tabs>
          <w:tab w:val="left" w:pos="4320"/>
          <w:tab w:val="left" w:pos="8640"/>
        </w:tabs>
      </w:pPr>
    </w:p>
    <w:p w:rsidR="0027667D" w:rsidRDefault="0027667D" w:rsidP="0027667D">
      <w:pPr>
        <w:tabs>
          <w:tab w:val="left" w:pos="4320"/>
          <w:tab w:val="left" w:pos="8640"/>
        </w:tabs>
        <w:rPr>
          <w:b/>
          <w:bCs/>
        </w:rPr>
      </w:pPr>
      <w:r>
        <w:rPr>
          <w:b/>
          <w:bCs/>
        </w:rPr>
        <w:tab/>
        <w:t xml:space="preserve">APPROVED AS TO FORM AND </w:t>
      </w:r>
    </w:p>
    <w:p w:rsidR="0027667D" w:rsidRDefault="0027667D" w:rsidP="0027667D">
      <w:pPr>
        <w:tabs>
          <w:tab w:val="left" w:pos="4320"/>
          <w:tab w:val="left" w:pos="8640"/>
        </w:tabs>
        <w:rPr>
          <w:b/>
          <w:bCs/>
        </w:rPr>
      </w:pPr>
      <w:r>
        <w:rPr>
          <w:b/>
          <w:bCs/>
        </w:rPr>
        <w:tab/>
        <w:t>LEGALITY</w:t>
      </w:r>
      <w:r>
        <w:t>:</w:t>
      </w:r>
    </w:p>
    <w:p w:rsidR="0027667D" w:rsidRDefault="0027667D" w:rsidP="0027667D">
      <w:pPr>
        <w:tabs>
          <w:tab w:val="left" w:pos="4320"/>
          <w:tab w:val="left" w:pos="8640"/>
        </w:tabs>
      </w:pPr>
    </w:p>
    <w:p w:rsidR="0027667D" w:rsidRDefault="0027667D" w:rsidP="0027667D">
      <w:pPr>
        <w:tabs>
          <w:tab w:val="left" w:pos="4320"/>
          <w:tab w:val="left" w:pos="8640"/>
        </w:tabs>
      </w:pPr>
    </w:p>
    <w:p w:rsidR="0027667D" w:rsidRDefault="0027667D" w:rsidP="0027667D">
      <w:pPr>
        <w:tabs>
          <w:tab w:val="left" w:pos="4320"/>
          <w:tab w:val="left" w:pos="8640"/>
        </w:tabs>
      </w:pPr>
      <w:r>
        <w:tab/>
        <w:t>____________________________________</w:t>
      </w:r>
    </w:p>
    <w:p w:rsidR="0027667D" w:rsidRDefault="0027667D" w:rsidP="0027667D">
      <w:pPr>
        <w:rPr>
          <w:b/>
          <w:bCs/>
        </w:rPr>
      </w:pPr>
      <w:r>
        <w:tab/>
      </w:r>
      <w:r>
        <w:tab/>
      </w:r>
      <w:r>
        <w:tab/>
      </w:r>
      <w:r>
        <w:tab/>
      </w:r>
      <w:r>
        <w:tab/>
      </w:r>
      <w:r>
        <w:tab/>
      </w:r>
      <w:r>
        <w:rPr>
          <w:b/>
          <w:bCs/>
        </w:rPr>
        <w:t>CHESTER H. ADAMS, City Attorney</w:t>
      </w:r>
    </w:p>
    <w:p w:rsidR="0027667D" w:rsidRPr="004A7A4F" w:rsidRDefault="0027667D" w:rsidP="0027667D">
      <w:pPr>
        <w:ind w:firstLine="720"/>
        <w:jc w:val="both"/>
        <w:textAlignment w:val="baseline"/>
        <w:rPr>
          <w:rFonts w:eastAsia="Times New Roman"/>
          <w:color w:val="2E3030"/>
          <w:spacing w:val="-14"/>
          <w:sz w:val="24"/>
          <w:szCs w:val="24"/>
        </w:rPr>
      </w:pPr>
    </w:p>
    <w:sectPr w:rsidR="0027667D" w:rsidRPr="004A7A4F" w:rsidSect="00AD3382">
      <w:footerReference w:type="default" r:id="rId8"/>
      <w:type w:val="continuous"/>
      <w:pgSz w:w="12240" w:h="15840"/>
      <w:pgMar w:top="1440" w:right="1440" w:bottom="72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45" w:rsidRDefault="00702145" w:rsidP="00702145">
      <w:r>
        <w:separator/>
      </w:r>
    </w:p>
  </w:endnote>
  <w:endnote w:type="continuationSeparator" w:id="0">
    <w:p w:rsidR="00702145" w:rsidRDefault="00702145" w:rsidP="0070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5" w:rsidRDefault="00455315">
    <w:pPr>
      <w:pStyle w:val="Footer"/>
      <w:jc w:val="center"/>
    </w:pPr>
    <w:r>
      <w:fldChar w:fldCharType="begin"/>
    </w:r>
    <w:r>
      <w:instrText xml:space="preserve"> PAGE   \* MERGEFORMAT </w:instrText>
    </w:r>
    <w:r>
      <w:fldChar w:fldCharType="separate"/>
    </w:r>
    <w:r w:rsidR="005A19B0">
      <w:rPr>
        <w:noProof/>
      </w:rPr>
      <w:t>5</w:t>
    </w:r>
    <w:r>
      <w:rPr>
        <w:noProof/>
      </w:rPr>
      <w:fldChar w:fldCharType="end"/>
    </w:r>
  </w:p>
  <w:p w:rsidR="00215D64" w:rsidRDefault="00215D64" w:rsidP="00215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45" w:rsidRDefault="00702145" w:rsidP="00702145">
      <w:r>
        <w:separator/>
      </w:r>
    </w:p>
  </w:footnote>
  <w:footnote w:type="continuationSeparator" w:id="0">
    <w:p w:rsidR="00702145" w:rsidRDefault="00702145" w:rsidP="0070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DB8"/>
    <w:multiLevelType w:val="hybridMultilevel"/>
    <w:tmpl w:val="9B6E61E6"/>
    <w:lvl w:ilvl="0" w:tplc="BFDE2C68">
      <w:start w:val="16"/>
      <w:numFmt w:val="upperLetter"/>
      <w:lvlText w:val="%1."/>
      <w:lvlJc w:val="left"/>
      <w:pPr>
        <w:ind w:left="153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D0701"/>
    <w:multiLevelType w:val="hybridMultilevel"/>
    <w:tmpl w:val="8F648ED8"/>
    <w:lvl w:ilvl="0" w:tplc="70063198">
      <w:start w:val="2"/>
      <w:numFmt w:val="upperLetter"/>
      <w:lvlText w:val="%1."/>
      <w:lvlJc w:val="left"/>
      <w:pPr>
        <w:ind w:left="1530" w:hanging="720"/>
      </w:pPr>
      <w:rPr>
        <w:rFonts w:hint="default"/>
        <w:i/>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57A1F65"/>
    <w:multiLevelType w:val="hybridMultilevel"/>
    <w:tmpl w:val="7A523F14"/>
    <w:lvl w:ilvl="0" w:tplc="A99C41E6">
      <w:start w:val="1"/>
      <w:numFmt w:val="upperLetter"/>
      <w:lvlText w:val="%1."/>
      <w:lvlJc w:val="left"/>
      <w:pPr>
        <w:ind w:left="720" w:hanging="720"/>
      </w:pPr>
      <w:rPr>
        <w:rFonts w:hint="default"/>
        <w:u w:val="single"/>
      </w:rPr>
    </w:lvl>
    <w:lvl w:ilvl="1" w:tplc="4AC274E4">
      <w:start w:val="1"/>
      <w:numFmt w:val="lowerRoman"/>
      <w:lvlText w:val="%2."/>
      <w:lvlJc w:val="right"/>
      <w:pPr>
        <w:ind w:left="1440" w:hanging="720"/>
      </w:pPr>
      <w:rPr>
        <w:u w:val="singl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45B5468"/>
    <w:multiLevelType w:val="hybridMultilevel"/>
    <w:tmpl w:val="E6420F12"/>
    <w:lvl w:ilvl="0" w:tplc="23805038">
      <w:start w:val="11"/>
      <w:numFmt w:val="upperLetter"/>
      <w:lvlText w:val="%1."/>
      <w:lvlJc w:val="left"/>
      <w:pPr>
        <w:ind w:left="153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411FB"/>
    <w:multiLevelType w:val="multilevel"/>
    <w:tmpl w:val="EBEAF9A6"/>
    <w:lvl w:ilvl="0">
      <w:start w:val="5"/>
      <w:numFmt w:val="lowerLetter"/>
      <w:lvlText w:val="(%1)"/>
      <w:lvlJc w:val="left"/>
      <w:pPr>
        <w:tabs>
          <w:tab w:val="left" w:pos="792"/>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213132"/>
    <w:multiLevelType w:val="multilevel"/>
    <w:tmpl w:val="F48C5A4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234E9E"/>
    <w:multiLevelType w:val="multilevel"/>
    <w:tmpl w:val="B6DA7E60"/>
    <w:lvl w:ilvl="0">
      <w:start w:val="1"/>
      <w:numFmt w:val="decimal"/>
      <w:lvlText w:val="(%1)"/>
      <w:lvlJc w:val="left"/>
      <w:pPr>
        <w:tabs>
          <w:tab w:val="left" w:pos="792"/>
        </w:tabs>
        <w:ind w:left="720"/>
      </w:pPr>
      <w:rPr>
        <w:rFonts w:ascii="Times New Roman" w:eastAsia="Times New Roman" w:hAns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457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D"/>
    <w:rsid w:val="00114586"/>
    <w:rsid w:val="00125E19"/>
    <w:rsid w:val="00210AEE"/>
    <w:rsid w:val="002153EE"/>
    <w:rsid w:val="00215D64"/>
    <w:rsid w:val="002211F3"/>
    <w:rsid w:val="0027667D"/>
    <w:rsid w:val="002C5770"/>
    <w:rsid w:val="002F3A00"/>
    <w:rsid w:val="00303D34"/>
    <w:rsid w:val="00315C58"/>
    <w:rsid w:val="00317005"/>
    <w:rsid w:val="00361715"/>
    <w:rsid w:val="003B50FB"/>
    <w:rsid w:val="004347C2"/>
    <w:rsid w:val="004523DB"/>
    <w:rsid w:val="00455315"/>
    <w:rsid w:val="00461476"/>
    <w:rsid w:val="004A7A4F"/>
    <w:rsid w:val="0053391A"/>
    <w:rsid w:val="00534990"/>
    <w:rsid w:val="00544AB9"/>
    <w:rsid w:val="00586DDC"/>
    <w:rsid w:val="005A19B0"/>
    <w:rsid w:val="0062640F"/>
    <w:rsid w:val="00657A34"/>
    <w:rsid w:val="00702145"/>
    <w:rsid w:val="007318AD"/>
    <w:rsid w:val="00744E1F"/>
    <w:rsid w:val="007A6A78"/>
    <w:rsid w:val="007F6B12"/>
    <w:rsid w:val="008E23E0"/>
    <w:rsid w:val="00921F70"/>
    <w:rsid w:val="00922C54"/>
    <w:rsid w:val="009744D2"/>
    <w:rsid w:val="00977996"/>
    <w:rsid w:val="009D2B6D"/>
    <w:rsid w:val="00A4467F"/>
    <w:rsid w:val="00AA36A2"/>
    <w:rsid w:val="00AB16B6"/>
    <w:rsid w:val="00AD3382"/>
    <w:rsid w:val="00B1254C"/>
    <w:rsid w:val="00BA622E"/>
    <w:rsid w:val="00BD1CF4"/>
    <w:rsid w:val="00BD5B9D"/>
    <w:rsid w:val="00BE3780"/>
    <w:rsid w:val="00C87506"/>
    <w:rsid w:val="00D25AC9"/>
    <w:rsid w:val="00D54252"/>
    <w:rsid w:val="00D727ED"/>
    <w:rsid w:val="00DF7E29"/>
    <w:rsid w:val="00F07D2F"/>
    <w:rsid w:val="00F4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8926F8"/>
  <w15:docId w15:val="{11AC6FBF-E103-48F1-8182-ED10A39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link w:val="Heading1Char"/>
    <w:uiPriority w:val="9"/>
    <w:qFormat/>
    <w:rsid w:val="00702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145"/>
    <w:rPr>
      <w:rFonts w:ascii="Tahoma" w:hAnsi="Tahoma" w:cs="Tahoma"/>
      <w:sz w:val="16"/>
      <w:szCs w:val="16"/>
    </w:rPr>
  </w:style>
  <w:style w:type="character" w:customStyle="1" w:styleId="BalloonTextChar">
    <w:name w:val="Balloon Text Char"/>
    <w:basedOn w:val="DefaultParagraphFont"/>
    <w:link w:val="BalloonText"/>
    <w:uiPriority w:val="99"/>
    <w:semiHidden/>
    <w:rsid w:val="00702145"/>
    <w:rPr>
      <w:rFonts w:ascii="Tahoma" w:hAnsi="Tahoma" w:cs="Tahoma"/>
      <w:sz w:val="16"/>
      <w:szCs w:val="16"/>
    </w:rPr>
  </w:style>
  <w:style w:type="character" w:customStyle="1" w:styleId="Heading1Char">
    <w:name w:val="Heading 1 Char"/>
    <w:basedOn w:val="DefaultParagraphFont"/>
    <w:link w:val="Heading1"/>
    <w:uiPriority w:val="9"/>
    <w:rsid w:val="007021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2145"/>
    <w:pPr>
      <w:tabs>
        <w:tab w:val="center" w:pos="4680"/>
        <w:tab w:val="right" w:pos="9360"/>
      </w:tabs>
    </w:pPr>
  </w:style>
  <w:style w:type="character" w:customStyle="1" w:styleId="HeaderChar">
    <w:name w:val="Header Char"/>
    <w:basedOn w:val="DefaultParagraphFont"/>
    <w:link w:val="Header"/>
    <w:uiPriority w:val="99"/>
    <w:rsid w:val="00702145"/>
  </w:style>
  <w:style w:type="paragraph" w:styleId="Footer">
    <w:name w:val="footer"/>
    <w:basedOn w:val="Normal"/>
    <w:link w:val="FooterChar"/>
    <w:uiPriority w:val="99"/>
    <w:unhideWhenUsed/>
    <w:rsid w:val="00702145"/>
    <w:pPr>
      <w:tabs>
        <w:tab w:val="center" w:pos="4680"/>
        <w:tab w:val="right" w:pos="9360"/>
      </w:tabs>
    </w:pPr>
  </w:style>
  <w:style w:type="character" w:customStyle="1" w:styleId="FooterChar">
    <w:name w:val="Footer Char"/>
    <w:basedOn w:val="DefaultParagraphFont"/>
    <w:link w:val="Footer"/>
    <w:uiPriority w:val="99"/>
    <w:rsid w:val="00702145"/>
  </w:style>
  <w:style w:type="character" w:customStyle="1" w:styleId="DocID">
    <w:name w:val="DocID"/>
    <w:basedOn w:val="DefaultParagraphFont"/>
    <w:rsid w:val="00215D64"/>
    <w:rPr>
      <w:rFonts w:ascii="Times New Roman" w:eastAsia="Calibri" w:hAnsi="Times New Roman" w:cs="Times New Roman"/>
      <w:b w:val="0"/>
      <w:i w:val="0"/>
      <w:caps w:val="0"/>
      <w:vanish w:val="0"/>
      <w:color w:val="000000"/>
      <w:spacing w:val="3"/>
      <w:sz w:val="16"/>
      <w:u w:val="none"/>
    </w:rPr>
  </w:style>
  <w:style w:type="paragraph" w:styleId="ListParagraph">
    <w:name w:val="List Paragraph"/>
    <w:basedOn w:val="Normal"/>
    <w:uiPriority w:val="34"/>
    <w:qFormat/>
    <w:rsid w:val="0027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274D-8364-4403-9E02-337B2247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Kember</dc:creator>
  <cp:lastModifiedBy>Murphy, Kember</cp:lastModifiedBy>
  <cp:revision>2</cp:revision>
  <cp:lastPrinted>2017-01-25T18:33:00Z</cp:lastPrinted>
  <dcterms:created xsi:type="dcterms:W3CDTF">2017-02-16T23:44:00Z</dcterms:created>
  <dcterms:modified xsi:type="dcterms:W3CDTF">2017-02-16T23:44:00Z</dcterms:modified>
</cp:coreProperties>
</file>